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SCHLOMIHT VALESCA </w:t>
      </w:r>
      <w:r w:rsidRPr="00961752">
        <w:rPr>
          <w:rFonts w:ascii="Times" w:hAnsi="Times"/>
          <w:caps/>
          <w:spacing w:val="-12"/>
          <w:lang w:val="es-ES_tradnl"/>
        </w:rPr>
        <w:t>VILLAGRAN FLORES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16.817.908-1</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SCHLOMIHT VALESCA VILLAGRAN FLORES</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SCHLOMIHT VALESCA VILLAGRAN FLORES</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SCHLOMIHT VALESCA VILLAGRAN FLORES,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3419798">
    <w:multiLevelType w:val="hybridMultilevel"/>
    <w:lvl w:ilvl="0" w:tplc="1322723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23419798">
    <w:abstractNumId w:val="234197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