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JAIRO EMANUEL </w:t>
      </w:r>
      <w:r w:rsidRPr="00961752">
        <w:rPr>
          <w:rFonts w:ascii="Times" w:hAnsi="Times"/>
          <w:caps/>
          <w:spacing w:val="-12"/>
          <w:lang w:val="es-ES_tradnl"/>
        </w:rPr>
        <w:t>CASTILLO DURAN</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17.542.329-K</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JAIRO EMANUEL CASTILLO DURAN</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JAIRO EMANUEL CASTILLO DURAN</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JAIRO EMANUEL CASTILLO DURAN,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2144164">
    <w:multiLevelType w:val="hybridMultilevel"/>
    <w:lvl w:ilvl="0" w:tplc="4230804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72144164">
    <w:abstractNumId w:val="721441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