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YENIFER FABIOLA </w:t>
      </w:r>
      <w:r w:rsidRPr="00961752">
        <w:rPr>
          <w:rFonts w:ascii="Times" w:hAnsi="Times"/>
          <w:caps/>
          <w:spacing w:val="-12"/>
          <w:lang w:val="es-ES_tradnl"/>
        </w:rPr>
        <w:t>ALFARO CARES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17.460.086-4</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YENIFER FABIOLA ALFARO CARES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YENIFER FABIOLA ALFARO CARES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YENIFER FABIOLA ALFARO CARES,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8492126">
    <w:multiLevelType w:val="hybridMultilevel"/>
    <w:lvl w:ilvl="0" w:tplc="1032958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8492126">
    <w:abstractNumId w:val="984921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