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GISSELLE DANAE </w:t>
      </w:r>
      <w:r w:rsidRPr="00961752">
        <w:rPr>
          <w:rFonts w:ascii="Times" w:hAnsi="Times"/>
          <w:caps/>
          <w:spacing w:val="-12"/>
          <w:lang w:val="es-ES_tradnl"/>
        </w:rPr>
        <w:t>ITURRIAGA LETELIER</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18.027.093-0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GISSELLE DANAE ITURRIAGA LETELIER</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GISSELLE DANAE ITURRIAGA LETELIER</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GISSELLE DANAE ITURRIAGA LETELIER,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653075">
    <w:multiLevelType w:val="hybridMultilevel"/>
    <w:lvl w:ilvl="0" w:tplc="107168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5653075">
    <w:abstractNumId w:val="356530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