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YENIFER MONSERRAT </w:t>
      </w:r>
      <w:r w:rsidRPr="00961752">
        <w:rPr>
          <w:rFonts w:ascii="Times" w:hAnsi="Times"/>
          <w:caps/>
          <w:spacing w:val="-12"/>
          <w:lang w:val="es-ES_tradnl"/>
        </w:rPr>
        <w:t>VASQUEZ GARRIDO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16.242.765-2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YENIFER MONSERRAT VASQUEZ GARRIDO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YENIFER MONSERRAT VASQUEZ GARRIDO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YENIFER MONSERRAT VASQUEZ GARRIDO,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7255248">
    <w:multiLevelType w:val="hybridMultilevel"/>
    <w:lvl w:ilvl="0" w:tplc="775411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7255248">
    <w:abstractNumId w:val="672552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