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JUAN CARLOS </w:t>
      </w:r>
      <w:r w:rsidRPr="00961752">
        <w:rPr>
          <w:rFonts w:ascii="Times" w:hAnsi="Times"/>
          <w:caps/>
          <w:spacing w:val="-12"/>
          <w:lang w:val="es-ES_tradnl"/>
        </w:rPr>
        <w:t>ARREPOL AVILEZ</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15.615.742-2</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JUAN CARLOS ARREPOL AVILEZ</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JUAN CARLOS ARREPOL AVILEZ</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JUAN CARLOS ARREPOL AVILEZ,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dieciocho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771605">
    <w:multiLevelType w:val="hybridMultilevel"/>
    <w:lvl w:ilvl="0" w:tplc="4944915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771605">
    <w:abstractNumId w:val="227716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