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Spinal Implants: Types, Usage and Options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have been many technological advancements in spinal implants recently.</w:t>
      </w:r>
    </w:p>
    <w:p w:rsidR="00000000" w:rsidDel="00000000" w:rsidP="00000000" w:rsidRDefault="00000000" w:rsidRPr="00000000" w14:paraId="00000004">
      <w:pPr>
        <w:rPr/>
      </w:pPr>
      <w:r w:rsidDel="00000000" w:rsidR="00000000" w:rsidRPr="00000000">
        <w:rPr>
          <w:rtl w:val="0"/>
        </w:rPr>
        <w:t xml:space="preserve">And the size is only increasing.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report from Research and Markets projects that the U.S. spine implants market will expand between 2016 and 2020 at a compound yearly growth rate of 5.29%.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Smaller incisions and better patient outcomes are made possible by the growing use of minimally invasive surgery techniques and implant treatments. Better visibility is essential in MIS procedures due to the limitations (narrower and deeper holes).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a market-leading provider of custom medical device illumination, our dedication motivates us to keep up with the most recent spinal implants, spine surgery methods, and technological developments. This page discusses several spinal implants, their use, and emerging trends.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Let's dive 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Spinal Implants Revolution and Purpose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Spinal Implants Types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Types of Surgeries that use Spinal Implants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Modern Spinal Implant Trends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may feel back discomfort for a variety of causes. The more frequent causes include sciatica, sprains and strains, regular wear and tear on discs and bones. Other causes of low back discomfort may include tumors, infections, and illnesses like kidney stones.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Treatment options for less severe lower back pain include spinal manipulation, acupuncture, and nerve block treatments. If these treatments are unsuccessful, surgery can be an alternative.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Surgery and the implantation of spinal implants may be judged required in more severe situations. The market for spinal implants is segmented into fusion and non-fusion spinal implants.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Several types of back pain and deformity are treated using spinal implants. Scoliosis, kyphosis, degenerative disc disease, and fractures are among the conditions that can be treated. Its main purpose is to take the place of native disc material and aid in the fusion of two vertebrae.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Its membership in a group or category will depend on its intended use. According to Orthopedic &amp; Laser Spine Surgery, implants can help with the following things: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repairing a defect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enhancing the spine's strength and stability</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enable the union of two vertebrae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Types of Spinal Implants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Spinal implants are medical devices used by surgeons to treat the above conditions.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mentioned earlier, spinal implants fall into two categories, fusion and non-fusion.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Fusion </w:t>
      </w:r>
      <w:r w:rsidDel="00000000" w:rsidR="00000000" w:rsidRPr="00000000">
        <w:rPr>
          <w:rtl w:val="0"/>
        </w:rPr>
        <w:t xml:space="preserve">- is a surgical procedure to create unions between rigid bones using a bone graft.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Fusion spinal implants can be sorted into three groups: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Cages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Plates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Rods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Cages: </w:t>
      </w:r>
      <w:r w:rsidDel="00000000" w:rsidR="00000000" w:rsidRPr="00000000">
        <w:rPr>
          <w:rtl w:val="0"/>
        </w:rPr>
        <w:t xml:space="preserve">The gap between two vertebrae is held by cages. The bone graft can be inserted to allow "growth" into them because it will eventually become a component of the spine. (to enable the two vertebrae to fuse together in the spine). Inter-body cages are another name for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Plates:</w:t>
      </w:r>
      <w:r w:rsidDel="00000000" w:rsidR="00000000" w:rsidRPr="00000000">
        <w:rPr>
          <w:rtl w:val="0"/>
        </w:rPr>
        <w:t xml:space="preserve"> Conversely, screws are typically used to secure plates to the vertebrae. They help to keep the spine stable.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Rods:</w:t>
      </w:r>
      <w:r w:rsidDel="00000000" w:rsidR="00000000" w:rsidRPr="00000000">
        <w:rPr>
          <w:rtl w:val="0"/>
        </w:rPr>
        <w:t xml:space="preserve"> The spine is further stabilised with rods. They are attached to the vertebrae using hooks or pedicle screws.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Non-Fusion - </w:t>
      </w:r>
      <w:r w:rsidDel="00000000" w:rsidR="00000000" w:rsidRPr="00000000">
        <w:rPr>
          <w:rtl w:val="0"/>
        </w:rPr>
        <w:t xml:space="preserve">It serves as an alternative to standard spinal fusion, which permanently unites two or more vertebrae together.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FDA recently approved innovative lumbar technology. The implants understand that preserving motion is superior to fusing it (maintaining normal range of motion).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Expandable rods and synthetic discs are two tools that can be applied during this type of therapy.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Types of Surgeries that use Spinal Implants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this section, we'll talk about four different spinal implant surgeries. We will focus in particular on axial fusions and anterior, posterior, and transforaminal lumbar interbody fusions.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intervertebral disc is removed during the interbody fusions. The injured disc is intended to be repaired through axial fusion.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methods used in spine surgery vary. There are three types of surgical approaches: lateral, posterior, and anterior (from the front, rear, or side of the spine) (on the side of the spine).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890588</wp:posOffset>
            </wp:positionH>
            <wp:positionV relativeFrom="paragraph">
              <wp:posOffset>152400</wp:posOffset>
            </wp:positionV>
            <wp:extent cx="4162425" cy="2838450"/>
            <wp:effectExtent b="0" l="0" r="0" t="0"/>
            <wp:wrapNone/>
            <wp:docPr descr="Gesco Healthcare is a leading Spinal Implants manufacturer" id="1" name="image1.png"/>
            <a:graphic>
              <a:graphicData uri="http://schemas.openxmlformats.org/drawingml/2006/picture">
                <pic:pic>
                  <pic:nvPicPr>
                    <pic:cNvPr descr="Gesco Healthcare is a leading Spinal Implants manufacturer" id="0" name="image1.png"/>
                    <pic:cNvPicPr preferRelativeResize="0"/>
                  </pic:nvPicPr>
                  <pic:blipFill>
                    <a:blip r:embed="rId6"/>
                    <a:srcRect b="0" l="0" r="0" t="0"/>
                    <a:stretch>
                      <a:fillRect/>
                    </a:stretch>
                  </pic:blipFill>
                  <pic:spPr>
                    <a:xfrm>
                      <a:off x="0" y="0"/>
                      <a:ext cx="4162425" cy="2838450"/>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 Anterior Lumbar Interbody Fusion (ALIF)</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disc can be reached directly via the anterior approach, which is made from the front of the spine. By using this method of surgery, the spine can be accessed without damaging or shifting the nerves.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Usually, a vascular surgeon works with the orthopaedic surgeon to reposition the organs and blood vessels so that the proper disc can be seen.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2. Posterior Lumbar Interbody Fusion (PLIF)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most popular procedures are posterior lumbar fusions.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From behind, one approaches the spine. The lumbar or lower spine is where most PLIFs are performed (L4-L5 or L5-S1 region). In order to restore the space between the vertebrae, a spinal implant of this kind, such as a cage, is put into the disc space.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3. Transforaminal Lumbar Interbody Fusion (TLIF)</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Another spinal fusion treatment that uses the posterior of the spine is called TLIF. The vertebrae are connected by pedicle screws and other surgical implants like rods. In order to fuse the interbody gap, bone grafts are inserted there. By joining the bones, it cures spinal weakness or instability.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4. Axial Lumbar Interbody Fusion (AxiaLIF)</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Through a cut close to the tailbone, the AxiaLIF technique accesses the disc from the front of the sacrum. A minimally invasive spinal fusion was performed. The disc's damaged area is removed, and bone graft material is put in its place.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Degenerative disc disease, spondylolisthesis, and spinal stenosis can all be effectively treated with this kind of spinal fusion. The fusion will lessen pain and aid to stabilise the spine.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Modern Spinal Implant Trends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great demand for a quicker recovery and reduced downtime is one of the primary driving forces behind spinal implants. As patients get more knowledge about the several spinal operations that are currently available, the demand for minimally invasive spine procedures is rising.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spinal devices, materials and modern technology will be crucial.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Materials Used in Spinal Implants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Titanium interbody spacers are used in spinal fusions. The material for the bone graft is placed inside cages.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Titanium is being used in the fabrication of spinal implants such as cages, rods, screws, hooks, wires, plates, and bolts rather than stainless steel.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Conclusion: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By 2024, it is anticipated that the market for spinal implants will have grown to more than $19.5 billion USD.</w:t>
      </w:r>
    </w:p>
    <w:p w:rsidR="00000000" w:rsidDel="00000000" w:rsidP="00000000" w:rsidRDefault="00000000" w:rsidRPr="00000000" w14:paraId="00000082">
      <w:pPr>
        <w:rPr/>
      </w:pPr>
      <w:r w:rsidDel="00000000" w:rsidR="00000000" w:rsidRPr="00000000">
        <w:rPr>
          <w:rtl w:val="0"/>
        </w:rPr>
        <w:t xml:space="preserve">Surgery professionals and patients alike strive for smaller incisions, faster healing times, and better results.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objectives of Gesco Healthcare Pvt. Ltd. are improved and precise illumination for spinal devices that promote flexibility.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 can assist in enhancing visualisation for MIS and spine operations. Any system can benefit from the brilliant, cool, and unobtrusive lighting Gesco Healthcare Pvt. Ltd. has designed.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We design lighting for various spinal retractor systems in collaboration with Original Equipment Manufacturers.</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