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82343337"/>
        <w:docPartObj>
          <w:docPartGallery w:val="Cover Pages"/>
          <w:docPartUnique/>
        </w:docPartObj>
      </w:sdtPr>
      <w:sdtEndPr/>
      <w:sdtContent>
        <w:p w14:paraId="7DA47966" w14:textId="074C335C" w:rsidR="003B7200" w:rsidRDefault="003B7200"/>
        <w:p w14:paraId="11888453" w14:textId="633E3A7D" w:rsidR="003B7200" w:rsidRDefault="003B720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03B4C48" wp14:editId="7DEA168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AE4DCE" w14:textId="7C4EBEC0" w:rsidR="003B7200" w:rsidRDefault="00027881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7200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Ejercicios JavaScript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6EB93DB" w14:textId="11699C00" w:rsidR="003B7200" w:rsidRDefault="003B7200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GitHub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93FEFE" w14:textId="2817BCC6" w:rsidR="003B7200" w:rsidRDefault="003B7200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Guillermo Escolar Fernández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03B4C4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31AE4DCE" w14:textId="7C4EBEC0" w:rsidR="003B7200" w:rsidRDefault="00027881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B7200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Ejercicios JavaScript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6EB93DB" w14:textId="11699C00" w:rsidR="003B7200" w:rsidRDefault="003B7200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GitHub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693FEFE" w14:textId="2817BCC6" w:rsidR="003B7200" w:rsidRDefault="003B7200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Guillermo Escolar Fernández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7052D4" wp14:editId="2826600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8892B48" w14:textId="3BC2F29D" w:rsidR="003B7200" w:rsidRDefault="003B720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87052D4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8892B48" w14:textId="3BC2F29D" w:rsidR="003B7200" w:rsidRDefault="003B7200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Toc10300348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833512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8BD96B" w14:textId="022D421F" w:rsidR="003B7200" w:rsidRDefault="003B7200" w:rsidP="003B7200">
          <w:pPr>
            <w:pStyle w:val="TtuloTDC"/>
            <w:outlineLvl w:val="0"/>
          </w:pPr>
          <w:r>
            <w:t>Contenido</w:t>
          </w:r>
          <w:bookmarkEnd w:id="0"/>
        </w:p>
        <w:p w14:paraId="37F83145" w14:textId="5F1E5321" w:rsidR="00E4032E" w:rsidRDefault="003B72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003483" w:history="1">
            <w:r w:rsidR="00E4032E" w:rsidRPr="00B60D7F">
              <w:rPr>
                <w:rStyle w:val="Hipervnculo"/>
                <w:noProof/>
              </w:rPr>
              <w:t>Contenido</w:t>
            </w:r>
            <w:r w:rsidR="00E4032E">
              <w:rPr>
                <w:noProof/>
                <w:webHidden/>
              </w:rPr>
              <w:tab/>
            </w:r>
            <w:r w:rsidR="00E4032E">
              <w:rPr>
                <w:noProof/>
                <w:webHidden/>
              </w:rPr>
              <w:fldChar w:fldCharType="begin"/>
            </w:r>
            <w:r w:rsidR="00E4032E">
              <w:rPr>
                <w:noProof/>
                <w:webHidden/>
              </w:rPr>
              <w:instrText xml:space="preserve"> PAGEREF _Toc103003483 \h </w:instrText>
            </w:r>
            <w:r w:rsidR="00E4032E">
              <w:rPr>
                <w:noProof/>
                <w:webHidden/>
              </w:rPr>
            </w:r>
            <w:r w:rsidR="00E4032E">
              <w:rPr>
                <w:noProof/>
                <w:webHidden/>
              </w:rPr>
              <w:fldChar w:fldCharType="separate"/>
            </w:r>
            <w:r w:rsidR="00E4032E">
              <w:rPr>
                <w:noProof/>
                <w:webHidden/>
              </w:rPr>
              <w:t>1</w:t>
            </w:r>
            <w:r w:rsidR="00E4032E">
              <w:rPr>
                <w:noProof/>
                <w:webHidden/>
              </w:rPr>
              <w:fldChar w:fldCharType="end"/>
            </w:r>
          </w:hyperlink>
        </w:p>
        <w:p w14:paraId="4787082C" w14:textId="64A737FD" w:rsidR="00E4032E" w:rsidRDefault="00E4032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3003484" w:history="1">
            <w:r w:rsidRPr="00B60D7F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14D3D" w14:textId="456BC1BA" w:rsidR="00E4032E" w:rsidRDefault="00E4032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3003485" w:history="1">
            <w:r w:rsidRPr="00B60D7F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CDB0E" w14:textId="5C972FFA" w:rsidR="00E4032E" w:rsidRDefault="00E4032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3003486" w:history="1">
            <w:r w:rsidRPr="00B60D7F">
              <w:rPr>
                <w:rStyle w:val="Hipervnculo"/>
                <w:noProof/>
              </w:rPr>
              <w:t>Ejercicio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0AC65" w14:textId="1C3C5CEA" w:rsidR="003B7200" w:rsidRDefault="003B7200">
          <w:r>
            <w:rPr>
              <w:b/>
              <w:bCs/>
            </w:rPr>
            <w:fldChar w:fldCharType="end"/>
          </w:r>
        </w:p>
      </w:sdtContent>
    </w:sdt>
    <w:p w14:paraId="1B745143" w14:textId="64B53213" w:rsidR="003B7200" w:rsidRDefault="003B7200"/>
    <w:p w14:paraId="164EE36A" w14:textId="77777777" w:rsidR="003B7200" w:rsidRDefault="003B7200">
      <w:r>
        <w:br w:type="page"/>
      </w:r>
    </w:p>
    <w:p w14:paraId="05749643" w14:textId="56B24FF6" w:rsidR="00E63E69" w:rsidRDefault="00F005F4" w:rsidP="00DB6F0B">
      <w:pPr>
        <w:pStyle w:val="Ttulo1"/>
        <w:spacing w:line="360" w:lineRule="auto"/>
      </w:pPr>
      <w:bookmarkStart w:id="1" w:name="_Toc103003484"/>
      <w:r>
        <w:lastRenderedPageBreak/>
        <w:t>Ejercicio 1</w:t>
      </w:r>
      <w:bookmarkEnd w:id="1"/>
    </w:p>
    <w:p w14:paraId="7D9C43B8" w14:textId="546EE90A" w:rsidR="00FF3DF9" w:rsidRDefault="00DB6F0B" w:rsidP="00FF3DF9">
      <w:pPr>
        <w:spacing w:line="240" w:lineRule="auto"/>
      </w:pPr>
      <w:r>
        <w:t xml:space="preserve">Se requiere </w:t>
      </w:r>
      <w:r w:rsidR="00FF3DF9">
        <w:t>un programa que, dados dos números enteros, se imprima por consola la división entr</w:t>
      </w:r>
      <w:r w:rsidR="00111485">
        <w:t>e</w:t>
      </w:r>
      <w:r w:rsidR="00FF3DF9">
        <w:t xml:space="preserve"> ambos.</w:t>
      </w:r>
      <w:r w:rsidR="00BE5E41">
        <w:t xml:space="preserve"> Debe validarse que los dos números sean superiores a cero y que el dividendo sea mayor que el divisor.</w:t>
      </w:r>
    </w:p>
    <w:p w14:paraId="57BCF176" w14:textId="315F0F96" w:rsidR="00BE5E41" w:rsidRDefault="00BE5E41" w:rsidP="00FF3DF9">
      <w:pPr>
        <w:spacing w:line="240" w:lineRule="auto"/>
      </w:pPr>
      <w:r>
        <w:t>Ejemplo:</w:t>
      </w:r>
    </w:p>
    <w:p w14:paraId="5213D3EA" w14:textId="4917179B" w:rsidR="00BE5E41" w:rsidRPr="00603F77" w:rsidRDefault="00BE5E41" w:rsidP="00194C4F">
      <w:pPr>
        <w:spacing w:line="480" w:lineRule="auto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Entrada: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Validaciones:4 es superior a 0;2 es superior a 0;4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dividendo</m:t>
              </m:r>
            </m:e>
          </m:d>
          <m:r>
            <w:rPr>
              <w:rFonts w:ascii="Cambria Math" w:hAnsi="Cambria Math"/>
            </w:rPr>
            <m:t xml:space="preserve"> es superior a 2 (divisor)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Salida: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=2</m:t>
          </m:r>
        </m:oMath>
      </m:oMathPara>
    </w:p>
    <w:p w14:paraId="39357411" w14:textId="7B91E456" w:rsidR="00BE5E41" w:rsidRDefault="00EE4F88" w:rsidP="00FF3DF9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Solución (código JS):</w:t>
      </w:r>
      <w:r w:rsidR="00BB55E5">
        <w:rPr>
          <w:rFonts w:eastAsiaTheme="minorEastAsia"/>
        </w:rPr>
        <w:t xml:space="preserve"> ejercicio1.js</w:t>
      </w:r>
    </w:p>
    <w:p w14:paraId="33AF1D0E" w14:textId="77777777" w:rsidR="009576FD" w:rsidRDefault="009576FD">
      <w:pPr>
        <w:rPr>
          <w:rFonts w:asciiTheme="majorHAnsi" w:eastAsiaTheme="min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eastAsiaTheme="minorEastAsia"/>
        </w:rPr>
        <w:br w:type="page"/>
      </w:r>
    </w:p>
    <w:p w14:paraId="084D88E9" w14:textId="56130B8E" w:rsidR="00BE5E41" w:rsidRDefault="000F2BF4" w:rsidP="000F2BF4">
      <w:pPr>
        <w:pStyle w:val="Ttulo1"/>
        <w:spacing w:line="360" w:lineRule="auto"/>
        <w:rPr>
          <w:rFonts w:eastAsiaTheme="minorEastAsia"/>
        </w:rPr>
      </w:pPr>
      <w:bookmarkStart w:id="2" w:name="_Toc103003485"/>
      <w:r>
        <w:rPr>
          <w:rFonts w:eastAsiaTheme="minorEastAsia"/>
        </w:rPr>
        <w:lastRenderedPageBreak/>
        <w:t>Ejercicio 2</w:t>
      </w:r>
      <w:bookmarkEnd w:id="2"/>
    </w:p>
    <w:p w14:paraId="16AD82D8" w14:textId="790887CE" w:rsidR="000F2BF4" w:rsidRDefault="000F2BF4" w:rsidP="003D2919">
      <w:pPr>
        <w:spacing w:line="240" w:lineRule="auto"/>
      </w:pPr>
      <w:r>
        <w:t>Se requiere un programa que</w:t>
      </w:r>
      <w:r w:rsidR="003D2919">
        <w:t>, dada una lista de cadenas de texto, imprima por consola la lista ordenada alfabéticamente</w:t>
      </w:r>
      <w:r w:rsidR="008801F0">
        <w:t xml:space="preserve"> como cadena de texto simple</w:t>
      </w:r>
      <w:r w:rsidR="008F1673">
        <w:t xml:space="preserve"> separando cada palabra por comas</w:t>
      </w:r>
      <w:r w:rsidR="00384BDF">
        <w:t xml:space="preserve">, </w:t>
      </w:r>
      <w:r w:rsidR="00C51B4D">
        <w:t>excepto</w:t>
      </w:r>
      <w:r w:rsidR="00384BDF">
        <w:t xml:space="preserve"> la última</w:t>
      </w:r>
      <w:r w:rsidR="00AB5D50">
        <w:t xml:space="preserve"> palabra</w:t>
      </w:r>
      <w:r w:rsidR="008801F0">
        <w:t>.</w:t>
      </w:r>
    </w:p>
    <w:p w14:paraId="2C1D1DAB" w14:textId="7E561187" w:rsidR="008801F0" w:rsidRDefault="008801F0" w:rsidP="003D2919">
      <w:pPr>
        <w:spacing w:line="240" w:lineRule="auto"/>
      </w:pPr>
      <w:r>
        <w:t>Ejemplo:</w:t>
      </w:r>
    </w:p>
    <w:p w14:paraId="4ADB1E66" w14:textId="59D1303B" w:rsidR="008801F0" w:rsidRPr="00603F77" w:rsidRDefault="008801F0" w:rsidP="002072D8">
      <w:pPr>
        <w:spacing w:line="480" w:lineRule="auto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Lista de entrada: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"mango", "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juego"</m:t>
              </m:r>
              <m:r>
                <w:rPr>
                  <w:rFonts w:ascii="Cambria Math" w:eastAsiaTheme="minorEastAsia" w:hAnsi="Cambria Math"/>
                </w:rPr>
                <m:t>, "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Ann"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"casa"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Salida:Ann, casa, juego, mango </m:t>
          </m:r>
        </m:oMath>
      </m:oMathPara>
    </w:p>
    <w:p w14:paraId="24071A24" w14:textId="0D36F281" w:rsidR="00D0279C" w:rsidRDefault="002072D8" w:rsidP="002072D8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Solución (código JS):</w:t>
      </w:r>
      <w:r w:rsidR="00BB55E5">
        <w:rPr>
          <w:rFonts w:eastAsiaTheme="minorEastAsia"/>
        </w:rPr>
        <w:t xml:space="preserve"> ejercicio2.js</w:t>
      </w:r>
    </w:p>
    <w:p w14:paraId="238C59B4" w14:textId="5A5A16B2" w:rsidR="00D0279C" w:rsidRDefault="00D0279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C3D6D70" w14:textId="7F7A1A0F" w:rsidR="001A6A19" w:rsidRDefault="001A6A19" w:rsidP="001A6A19">
      <w:pPr>
        <w:pStyle w:val="Ttulo1"/>
        <w:spacing w:line="360" w:lineRule="auto"/>
      </w:pPr>
      <w:bookmarkStart w:id="3" w:name="_Toc103003486"/>
      <w:r>
        <w:lastRenderedPageBreak/>
        <w:t xml:space="preserve">Ejercicio </w:t>
      </w:r>
      <w:r>
        <w:t>3</w:t>
      </w:r>
      <w:bookmarkEnd w:id="3"/>
    </w:p>
    <w:p w14:paraId="4D258F5E" w14:textId="248482B2" w:rsidR="00D0279C" w:rsidRDefault="001A6A19" w:rsidP="00A20771">
      <w:pPr>
        <w:spacing w:line="240" w:lineRule="auto"/>
      </w:pPr>
      <w:r>
        <w:t>Se requiere un programa que</w:t>
      </w:r>
      <w:r w:rsidR="00A20771">
        <w:t xml:space="preserve"> modele un supermercado. Un supermercado se compondrá de los siguientes atributos y funciones:</w:t>
      </w:r>
    </w:p>
    <w:p w14:paraId="35D5566B" w14:textId="3D2DB375" w:rsidR="009D211D" w:rsidRDefault="009D211D" w:rsidP="00A20771">
      <w:pPr>
        <w:pStyle w:val="Prrafodelista"/>
        <w:numPr>
          <w:ilvl w:val="0"/>
          <w:numId w:val="1"/>
        </w:numPr>
        <w:spacing w:line="240" w:lineRule="auto"/>
        <w:rPr>
          <w:rFonts w:eastAsiaTheme="minorEastAsia"/>
        </w:rPr>
      </w:pPr>
      <w:r>
        <w:rPr>
          <w:rFonts w:eastAsiaTheme="minorEastAsia"/>
        </w:rPr>
        <w:t>Atributos:</w:t>
      </w:r>
    </w:p>
    <w:p w14:paraId="0A96BF75" w14:textId="18CE1A58" w:rsidR="00A20771" w:rsidRDefault="00A20771" w:rsidP="009D211D">
      <w:pPr>
        <w:pStyle w:val="Prrafodelista"/>
        <w:numPr>
          <w:ilvl w:val="1"/>
          <w:numId w:val="1"/>
        </w:numPr>
        <w:spacing w:line="240" w:lineRule="auto"/>
        <w:rPr>
          <w:rFonts w:eastAsiaTheme="minorEastAsia"/>
        </w:rPr>
      </w:pPr>
      <w:r w:rsidRPr="00924947">
        <w:rPr>
          <w:rFonts w:eastAsiaTheme="minorEastAsia"/>
          <w:b/>
          <w:bCs/>
        </w:rPr>
        <w:t>Nombre</w:t>
      </w:r>
      <w:r>
        <w:rPr>
          <w:rFonts w:eastAsiaTheme="minorEastAsia"/>
        </w:rPr>
        <w:t>: el nombre del supermercado.</w:t>
      </w:r>
    </w:p>
    <w:p w14:paraId="2DC0AAE6" w14:textId="7E762168" w:rsidR="00A20771" w:rsidRDefault="00A20771" w:rsidP="009D211D">
      <w:pPr>
        <w:pStyle w:val="Prrafodelista"/>
        <w:numPr>
          <w:ilvl w:val="1"/>
          <w:numId w:val="1"/>
        </w:numPr>
        <w:spacing w:line="240" w:lineRule="auto"/>
        <w:rPr>
          <w:rFonts w:eastAsiaTheme="minorEastAsia"/>
        </w:rPr>
      </w:pPr>
      <w:r w:rsidRPr="00924947">
        <w:rPr>
          <w:rFonts w:eastAsiaTheme="minorEastAsia"/>
          <w:b/>
          <w:bCs/>
        </w:rPr>
        <w:t>Año de fundación</w:t>
      </w:r>
      <w:r>
        <w:rPr>
          <w:rFonts w:eastAsiaTheme="minorEastAsia"/>
        </w:rPr>
        <w:t>: el año de fundación del supermercado (un número comprendido entre 1900 y 2022).</w:t>
      </w:r>
    </w:p>
    <w:p w14:paraId="14EC8174" w14:textId="2D21A8EB" w:rsidR="00A20771" w:rsidRDefault="00CF500E" w:rsidP="009D211D">
      <w:pPr>
        <w:pStyle w:val="Prrafodelista"/>
        <w:numPr>
          <w:ilvl w:val="1"/>
          <w:numId w:val="1"/>
        </w:numPr>
        <w:spacing w:line="240" w:lineRule="auto"/>
        <w:rPr>
          <w:rFonts w:eastAsiaTheme="minorEastAsia"/>
        </w:rPr>
      </w:pPr>
      <w:r w:rsidRPr="00924947">
        <w:rPr>
          <w:rFonts w:eastAsiaTheme="minorEastAsia"/>
          <w:b/>
          <w:bCs/>
        </w:rPr>
        <w:t>Proveedores</w:t>
      </w:r>
      <w:r>
        <w:rPr>
          <w:rFonts w:eastAsiaTheme="minorEastAsia"/>
        </w:rPr>
        <w:t>: una lista de los proveedores que proporcionan los suministros al supermercado. La lista se compondrá de nombres de los proveedores.</w:t>
      </w:r>
    </w:p>
    <w:p w14:paraId="7F59FD09" w14:textId="73AA336D" w:rsidR="00EA7159" w:rsidRDefault="009D211D" w:rsidP="009D211D">
      <w:pPr>
        <w:pStyle w:val="Prrafodelista"/>
        <w:numPr>
          <w:ilvl w:val="1"/>
          <w:numId w:val="1"/>
        </w:numPr>
        <w:spacing w:line="240" w:lineRule="auto"/>
        <w:rPr>
          <w:rFonts w:eastAsiaTheme="minorEastAsia"/>
        </w:rPr>
      </w:pPr>
      <w:r w:rsidRPr="00924947">
        <w:rPr>
          <w:rFonts w:eastAsiaTheme="minorEastAsia"/>
          <w:b/>
          <w:bCs/>
        </w:rPr>
        <w:t>Activo</w:t>
      </w:r>
      <w:r w:rsidR="00EA7159">
        <w:rPr>
          <w:rFonts w:eastAsiaTheme="minorEastAsia"/>
        </w:rPr>
        <w:t>: un atributo que indicará si el supermercado está activo actualmente o no.</w:t>
      </w:r>
    </w:p>
    <w:p w14:paraId="7F24109A" w14:textId="0CA2112D" w:rsidR="00EA7159" w:rsidRDefault="00402D12" w:rsidP="00A20771">
      <w:pPr>
        <w:pStyle w:val="Prrafodelista"/>
        <w:numPr>
          <w:ilvl w:val="0"/>
          <w:numId w:val="1"/>
        </w:numPr>
        <w:spacing w:line="240" w:lineRule="auto"/>
        <w:rPr>
          <w:rFonts w:eastAsiaTheme="minorEastAsia"/>
        </w:rPr>
      </w:pPr>
      <w:r>
        <w:rPr>
          <w:rFonts w:eastAsiaTheme="minorEastAsia"/>
        </w:rPr>
        <w:t>Funciones:</w:t>
      </w:r>
    </w:p>
    <w:p w14:paraId="3FDB62B9" w14:textId="79E7B873" w:rsidR="003A3282" w:rsidRDefault="003A3282" w:rsidP="00402D12">
      <w:pPr>
        <w:pStyle w:val="Prrafodelista"/>
        <w:numPr>
          <w:ilvl w:val="1"/>
          <w:numId w:val="1"/>
        </w:numPr>
        <w:spacing w:line="240" w:lineRule="auto"/>
        <w:rPr>
          <w:rFonts w:eastAsiaTheme="minorEastAsia"/>
        </w:rPr>
      </w:pPr>
      <w:r w:rsidRPr="00B54D39">
        <w:rPr>
          <w:rFonts w:eastAsiaTheme="minorEastAsia"/>
          <w:b/>
          <w:bCs/>
        </w:rPr>
        <w:t>Cambiar nombre</w:t>
      </w:r>
      <w:r>
        <w:rPr>
          <w:rFonts w:eastAsiaTheme="minorEastAsia"/>
        </w:rPr>
        <w:t xml:space="preserve">: esta función cambiará el nombre del supermercado al </w:t>
      </w:r>
      <w:r w:rsidR="00F80800">
        <w:rPr>
          <w:rFonts w:eastAsiaTheme="minorEastAsia"/>
        </w:rPr>
        <w:t xml:space="preserve">nuevo </w:t>
      </w:r>
      <w:r>
        <w:rPr>
          <w:rFonts w:eastAsiaTheme="minorEastAsia"/>
        </w:rPr>
        <w:t>que se indique.</w:t>
      </w:r>
    </w:p>
    <w:p w14:paraId="4079A86A" w14:textId="6E369ABE" w:rsidR="00402D12" w:rsidRDefault="00402D12" w:rsidP="00402D12">
      <w:pPr>
        <w:pStyle w:val="Prrafodelista"/>
        <w:numPr>
          <w:ilvl w:val="1"/>
          <w:numId w:val="1"/>
        </w:numPr>
        <w:spacing w:line="240" w:lineRule="auto"/>
        <w:rPr>
          <w:rFonts w:eastAsiaTheme="minorEastAsia"/>
        </w:rPr>
      </w:pPr>
      <w:r w:rsidRPr="00B54D39">
        <w:rPr>
          <w:rFonts w:eastAsiaTheme="minorEastAsia"/>
          <w:b/>
          <w:bCs/>
        </w:rPr>
        <w:t>Inaugurar</w:t>
      </w:r>
      <w:r>
        <w:rPr>
          <w:rFonts w:eastAsiaTheme="minorEastAsia"/>
        </w:rPr>
        <w:t>: esta función inaugurará el supermercado, cambiando su estado a “Activo”.</w:t>
      </w:r>
    </w:p>
    <w:p w14:paraId="10BF6E1C" w14:textId="56E1CAC6" w:rsidR="00FF066B" w:rsidRDefault="00FF066B" w:rsidP="00402D12">
      <w:pPr>
        <w:pStyle w:val="Prrafodelista"/>
        <w:numPr>
          <w:ilvl w:val="1"/>
          <w:numId w:val="1"/>
        </w:numPr>
        <w:spacing w:line="240" w:lineRule="auto"/>
        <w:rPr>
          <w:rFonts w:eastAsiaTheme="minorEastAsia"/>
        </w:rPr>
      </w:pPr>
      <w:r w:rsidRPr="00B54D39">
        <w:rPr>
          <w:rFonts w:eastAsiaTheme="minorEastAsia"/>
          <w:b/>
          <w:bCs/>
        </w:rPr>
        <w:t>Cerrar</w:t>
      </w:r>
      <w:r>
        <w:rPr>
          <w:rFonts w:eastAsiaTheme="minorEastAsia"/>
        </w:rPr>
        <w:t>: esta función cerrará el supermercado, cambiando su estado a “Inactivo” o “Cerrado”.</w:t>
      </w:r>
    </w:p>
    <w:p w14:paraId="2F2D0046" w14:textId="0381A32D" w:rsidR="00FF066B" w:rsidRDefault="0018576D" w:rsidP="00402D12">
      <w:pPr>
        <w:pStyle w:val="Prrafodelista"/>
        <w:numPr>
          <w:ilvl w:val="1"/>
          <w:numId w:val="1"/>
        </w:numPr>
        <w:spacing w:line="240" w:lineRule="auto"/>
        <w:rPr>
          <w:rFonts w:eastAsiaTheme="minorEastAsia"/>
        </w:rPr>
      </w:pPr>
      <w:r w:rsidRPr="00B54D39">
        <w:rPr>
          <w:rFonts w:eastAsiaTheme="minorEastAsia"/>
          <w:b/>
          <w:bCs/>
        </w:rPr>
        <w:t>Contratar proveedor</w:t>
      </w:r>
      <w:r>
        <w:rPr>
          <w:rFonts w:eastAsiaTheme="minorEastAsia"/>
        </w:rPr>
        <w:t>: esta función añadirá a la lista de proveedores del supermercado a un nuevo proveedor.</w:t>
      </w:r>
    </w:p>
    <w:p w14:paraId="1F5DA8E7" w14:textId="232DDED5" w:rsidR="0018576D" w:rsidRDefault="00B2658F" w:rsidP="00B54D39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Ejemplo:</w:t>
      </w:r>
    </w:p>
    <w:p w14:paraId="31CA4F32" w14:textId="03E81201" w:rsidR="00B2658F" w:rsidRPr="004C587C" w:rsidRDefault="00B2658F" w:rsidP="004C587C">
      <w:pPr>
        <w:spacing w:line="480" w:lineRule="auto"/>
        <w:jc w:val="center"/>
        <w:rPr>
          <w:rFonts w:ascii="Cambria Math" w:eastAsiaTheme="minorEastAsia" w:hAnsi="Cambria Math"/>
          <w:i/>
        </w:rPr>
      </w:pPr>
      <w:r w:rsidRPr="004C587C">
        <w:rPr>
          <w:rFonts w:ascii="Cambria Math" w:eastAsiaTheme="minorEastAsia" w:hAnsi="Cambria Math"/>
          <w:i/>
        </w:rPr>
        <w:t>Supermercado:</w:t>
      </w:r>
    </w:p>
    <w:p w14:paraId="79075599" w14:textId="650C696C" w:rsidR="00B2658F" w:rsidRPr="004C587C" w:rsidRDefault="00B2658F" w:rsidP="004C587C">
      <w:pPr>
        <w:spacing w:line="480" w:lineRule="auto"/>
        <w:jc w:val="center"/>
        <w:rPr>
          <w:rFonts w:ascii="Cambria Math" w:eastAsiaTheme="minorEastAsia" w:hAnsi="Cambria Math"/>
          <w:i/>
        </w:rPr>
      </w:pPr>
      <w:r w:rsidRPr="004C587C">
        <w:rPr>
          <w:rFonts w:ascii="Cambria Math" w:eastAsiaTheme="minorEastAsia" w:hAnsi="Cambria Math"/>
          <w:i/>
        </w:rPr>
        <w:t>Nombre: Mercadona</w:t>
      </w:r>
    </w:p>
    <w:p w14:paraId="28353318" w14:textId="6573A67A" w:rsidR="00B2658F" w:rsidRPr="004C587C" w:rsidRDefault="00B2658F" w:rsidP="004C587C">
      <w:pPr>
        <w:spacing w:line="480" w:lineRule="auto"/>
        <w:jc w:val="center"/>
        <w:rPr>
          <w:rFonts w:ascii="Cambria Math" w:eastAsiaTheme="minorEastAsia" w:hAnsi="Cambria Math"/>
          <w:i/>
        </w:rPr>
      </w:pPr>
      <w:r w:rsidRPr="004C587C">
        <w:rPr>
          <w:rFonts w:ascii="Cambria Math" w:eastAsiaTheme="minorEastAsia" w:hAnsi="Cambria Math"/>
          <w:i/>
        </w:rPr>
        <w:t>Año de fundación: 1977</w:t>
      </w:r>
    </w:p>
    <w:p w14:paraId="20C67F26" w14:textId="08909E0F" w:rsidR="00B2658F" w:rsidRPr="004C587C" w:rsidRDefault="00B2658F" w:rsidP="004C587C">
      <w:pPr>
        <w:spacing w:line="480" w:lineRule="auto"/>
        <w:jc w:val="center"/>
        <w:rPr>
          <w:rFonts w:ascii="Cambria Math" w:eastAsiaTheme="minorEastAsia" w:hAnsi="Cambria Math"/>
          <w:i/>
        </w:rPr>
      </w:pPr>
      <w:r w:rsidRPr="004C587C">
        <w:rPr>
          <w:rFonts w:ascii="Cambria Math" w:eastAsiaTheme="minorEastAsia" w:hAnsi="Cambria Math"/>
          <w:i/>
        </w:rPr>
        <w:t>Proveedores: [</w:t>
      </w:r>
      <w:r w:rsidR="00B864B0" w:rsidRPr="004C587C">
        <w:rPr>
          <w:rFonts w:ascii="Cambria Math" w:eastAsiaTheme="minorEastAsia" w:hAnsi="Cambria Math"/>
          <w:i/>
        </w:rPr>
        <w:t xml:space="preserve">Hacendado, </w:t>
      </w:r>
      <w:r w:rsidRPr="004C587C">
        <w:rPr>
          <w:rFonts w:ascii="Cambria Math" w:eastAsiaTheme="minorEastAsia" w:hAnsi="Cambria Math"/>
          <w:i/>
        </w:rPr>
        <w:t xml:space="preserve">Nestlé, </w:t>
      </w:r>
      <w:r w:rsidR="00B864B0" w:rsidRPr="004C587C">
        <w:rPr>
          <w:rFonts w:ascii="Cambria Math" w:eastAsiaTheme="minorEastAsia" w:hAnsi="Cambria Math"/>
          <w:i/>
        </w:rPr>
        <w:t>Rexona, H&amp;S, Carnicerías Paco</w:t>
      </w:r>
      <w:r w:rsidRPr="004C587C">
        <w:rPr>
          <w:rFonts w:ascii="Cambria Math" w:eastAsiaTheme="minorEastAsia" w:hAnsi="Cambria Math"/>
          <w:i/>
        </w:rPr>
        <w:t>]</w:t>
      </w:r>
    </w:p>
    <w:p w14:paraId="2F0C6716" w14:textId="370DF605" w:rsidR="00B864B0" w:rsidRPr="004C587C" w:rsidRDefault="00B864B0" w:rsidP="004C587C">
      <w:pPr>
        <w:spacing w:line="480" w:lineRule="auto"/>
        <w:jc w:val="center"/>
        <w:rPr>
          <w:rFonts w:ascii="Cambria Math" w:eastAsiaTheme="minorEastAsia" w:hAnsi="Cambria Math"/>
          <w:i/>
        </w:rPr>
      </w:pPr>
      <w:r w:rsidRPr="004C587C">
        <w:rPr>
          <w:rFonts w:ascii="Cambria Math" w:eastAsiaTheme="minorEastAsia" w:hAnsi="Cambria Math"/>
          <w:i/>
        </w:rPr>
        <w:t>Activo: Sí (true)</w:t>
      </w:r>
    </w:p>
    <w:p w14:paraId="2DA3DD48" w14:textId="4A660A82" w:rsidR="00BB55E5" w:rsidRDefault="00BB55E5" w:rsidP="00BB55E5">
      <w:pPr>
        <w:spacing w:line="240" w:lineRule="auto"/>
        <w:rPr>
          <w:rFonts w:eastAsiaTheme="minorEastAsia"/>
        </w:rPr>
      </w:pPr>
    </w:p>
    <w:p w14:paraId="7B0E14C3" w14:textId="2CC6BF81" w:rsidR="00BB55E5" w:rsidRDefault="00BB55E5" w:rsidP="00BB55E5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Solución (código JS): ejercicio</w:t>
      </w:r>
      <w:r>
        <w:rPr>
          <w:rFonts w:eastAsiaTheme="minorEastAsia"/>
        </w:rPr>
        <w:t>3</w:t>
      </w:r>
      <w:r>
        <w:rPr>
          <w:rFonts w:eastAsiaTheme="minorEastAsia"/>
        </w:rPr>
        <w:t>.js</w:t>
      </w:r>
    </w:p>
    <w:p w14:paraId="47AE0BF8" w14:textId="77777777" w:rsidR="00BB55E5" w:rsidRPr="00B54D39" w:rsidRDefault="00BB55E5" w:rsidP="00BB55E5">
      <w:pPr>
        <w:spacing w:line="240" w:lineRule="auto"/>
        <w:rPr>
          <w:rFonts w:eastAsiaTheme="minorEastAsia"/>
        </w:rPr>
      </w:pPr>
    </w:p>
    <w:sectPr w:rsidR="00BB55E5" w:rsidRPr="00B54D39" w:rsidSect="003B7200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979D8" w14:textId="77777777" w:rsidR="00027881" w:rsidRDefault="00027881" w:rsidP="003B7200">
      <w:pPr>
        <w:spacing w:after="0" w:line="240" w:lineRule="auto"/>
      </w:pPr>
      <w:r>
        <w:separator/>
      </w:r>
    </w:p>
  </w:endnote>
  <w:endnote w:type="continuationSeparator" w:id="0">
    <w:p w14:paraId="74337578" w14:textId="77777777" w:rsidR="00027881" w:rsidRDefault="00027881" w:rsidP="003B7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BF042" w14:textId="77777777" w:rsidR="003B7200" w:rsidRDefault="003B7200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399B60AE" w14:textId="77777777" w:rsidR="003B7200" w:rsidRDefault="003B72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F4282" w14:textId="77777777" w:rsidR="00027881" w:rsidRDefault="00027881" w:rsidP="003B7200">
      <w:pPr>
        <w:spacing w:after="0" w:line="240" w:lineRule="auto"/>
      </w:pPr>
      <w:r>
        <w:separator/>
      </w:r>
    </w:p>
  </w:footnote>
  <w:footnote w:type="continuationSeparator" w:id="0">
    <w:p w14:paraId="2F461E4D" w14:textId="77777777" w:rsidR="00027881" w:rsidRDefault="00027881" w:rsidP="003B7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4D6"/>
    <w:multiLevelType w:val="hybridMultilevel"/>
    <w:tmpl w:val="18B400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278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00"/>
    <w:rsid w:val="00027881"/>
    <w:rsid w:val="000F2BF4"/>
    <w:rsid w:val="00111485"/>
    <w:rsid w:val="0018576D"/>
    <w:rsid w:val="00194C4F"/>
    <w:rsid w:val="001A6A19"/>
    <w:rsid w:val="002072D8"/>
    <w:rsid w:val="002F515C"/>
    <w:rsid w:val="00334836"/>
    <w:rsid w:val="00382D6F"/>
    <w:rsid w:val="00384BDF"/>
    <w:rsid w:val="003A3282"/>
    <w:rsid w:val="003B7200"/>
    <w:rsid w:val="003D2919"/>
    <w:rsid w:val="00402D12"/>
    <w:rsid w:val="004C587C"/>
    <w:rsid w:val="004E0BE9"/>
    <w:rsid w:val="00603F77"/>
    <w:rsid w:val="008801F0"/>
    <w:rsid w:val="008F1673"/>
    <w:rsid w:val="00924947"/>
    <w:rsid w:val="009576FD"/>
    <w:rsid w:val="009D211D"/>
    <w:rsid w:val="00A20771"/>
    <w:rsid w:val="00AB5D50"/>
    <w:rsid w:val="00B10711"/>
    <w:rsid w:val="00B2658F"/>
    <w:rsid w:val="00B54D39"/>
    <w:rsid w:val="00B864B0"/>
    <w:rsid w:val="00BB55E5"/>
    <w:rsid w:val="00BE5E41"/>
    <w:rsid w:val="00C51B4D"/>
    <w:rsid w:val="00C640E2"/>
    <w:rsid w:val="00CF500E"/>
    <w:rsid w:val="00D0279C"/>
    <w:rsid w:val="00DB6F0B"/>
    <w:rsid w:val="00E4032E"/>
    <w:rsid w:val="00E63E69"/>
    <w:rsid w:val="00E86B1A"/>
    <w:rsid w:val="00EA7159"/>
    <w:rsid w:val="00EE4F88"/>
    <w:rsid w:val="00F005F4"/>
    <w:rsid w:val="00F07B71"/>
    <w:rsid w:val="00F2266B"/>
    <w:rsid w:val="00F80800"/>
    <w:rsid w:val="00FF066B"/>
    <w:rsid w:val="00FF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2F51B"/>
  <w15:chartTrackingRefBased/>
  <w15:docId w15:val="{2256B94A-7AD5-49C2-8AB4-1D3B83803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72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B720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B7200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B72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7200"/>
  </w:style>
  <w:style w:type="paragraph" w:styleId="Piedepgina">
    <w:name w:val="footer"/>
    <w:basedOn w:val="Normal"/>
    <w:link w:val="PiedepginaCar"/>
    <w:uiPriority w:val="99"/>
    <w:unhideWhenUsed/>
    <w:rsid w:val="003B72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7200"/>
  </w:style>
  <w:style w:type="character" w:customStyle="1" w:styleId="Ttulo1Car">
    <w:name w:val="Título 1 Car"/>
    <w:basedOn w:val="Fuentedeprrafopredeter"/>
    <w:link w:val="Ttulo1"/>
    <w:uiPriority w:val="9"/>
    <w:rsid w:val="003B72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B720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005F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005F4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E5E41"/>
    <w:rPr>
      <w:color w:val="808080"/>
    </w:rPr>
  </w:style>
  <w:style w:type="paragraph" w:styleId="Prrafodelista">
    <w:name w:val="List Paragraph"/>
    <w:basedOn w:val="Normal"/>
    <w:uiPriority w:val="34"/>
    <w:qFormat/>
    <w:rsid w:val="00A20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854E1B-0F4B-404C-BD57-AA7974ED5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JavaScript</vt:lpstr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JavaScript</dc:title>
  <dc:subject>GitHub</dc:subject>
  <dc:creator>Guillermo Escolar Fernández</dc:creator>
  <cp:keywords/>
  <dc:description/>
  <cp:lastModifiedBy>Guillermo Escolar Fernández</cp:lastModifiedBy>
  <cp:revision>42</cp:revision>
  <dcterms:created xsi:type="dcterms:W3CDTF">2022-05-09T11:08:00Z</dcterms:created>
  <dcterms:modified xsi:type="dcterms:W3CDTF">2022-05-09T13:44:00Z</dcterms:modified>
</cp:coreProperties>
</file>