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Content>
        <w:p w:rsidR="009C7EBC" w:rsidRDefault="009C7EBC"/>
        <w:p w:rsidR="004809C9" w:rsidRDefault="00524FF2" w:rsidP="004809C9">
          <w:r w:rsidRPr="00524FF2">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524FF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sidRPr="00524FF2">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524FF2">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sidRPr="00524FF2">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524FF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sidR="00AA31BD">
                            <w:rPr>
                              <w:caps/>
                              <w:color w:val="7F7F7F" w:themeColor="text1" w:themeTint="80"/>
                              <w:sz w:val="18"/>
                              <w:szCs w:val="18"/>
                            </w:rPr>
                            <w:t xml:space="preserve">     </w:t>
                          </w:r>
                        </w:sdtContent>
                      </w:sdt>
                    </w:p>
                  </w:txbxContent>
                </v:textbox>
                <w10:wrap type="square" anchorx="page" anchory="margin"/>
              </v:shape>
            </w:pict>
          </w:r>
          <w:r w:rsidRPr="00524FF2">
            <w:rPr>
              <w:noProof/>
              <w:lang w:val="es-ES" w:eastAsia="es-ES"/>
            </w:rPr>
            <w:pict>
              <v:rect id="Rectángulo 130" o:spid="_x0000_s1031" style="position:absolute;margin-left:9.2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C470C6" w:rsidP="0030262B">
      <w:pPr>
        <w:jc w:val="both"/>
        <w:rPr>
          <w:b/>
          <w:color w:val="1F4E79" w:themeColor="accent1" w:themeShade="80"/>
          <w:sz w:val="24"/>
          <w:szCs w:val="24"/>
        </w:rPr>
      </w:pPr>
      <w:r>
        <w:rPr>
          <w:color w:val="000000" w:themeColor="text1"/>
          <w:sz w:val="24"/>
          <w:szCs w:val="24"/>
        </w:rPr>
        <w:t>El presenta el caso de la empresa QWERTY, especializada en el desarrollo de soluciones de software, el cual plantea la realización de un proyecto para la Municipalidad Metropolitana de Lima. El objetivo del proyecto consiste en la construcción</w:t>
      </w:r>
      <w:r w:rsidRPr="00C470C6">
        <w:rPr>
          <w:color w:val="000000" w:themeColor="text1"/>
          <w:sz w:val="24"/>
          <w:szCs w:val="24"/>
        </w:rPr>
        <w:t xml:space="preserve"> de una plataforma para gestionar el tráfico vehicular en Lima y que </w:t>
      </w:r>
      <w:r>
        <w:rPr>
          <w:color w:val="000000" w:themeColor="text1"/>
          <w:sz w:val="24"/>
          <w:szCs w:val="24"/>
        </w:rPr>
        <w:t>se utilice como punto de encuentro para las instituciones involucradas</w:t>
      </w:r>
      <w:r w:rsidR="0030262B">
        <w:rPr>
          <w:color w:val="000000" w:themeColor="text1"/>
          <w:sz w:val="24"/>
          <w:szCs w:val="24"/>
        </w:rPr>
        <w:t>. El nombre esta plataforma es “Sistema QWERTY”.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bookmarkStart w:id="0" w:name="_GoBack"/>
      <w:bookmarkEnd w:id="0"/>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ko-KR"/>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7E4C0D" w:rsidP="007E4C0D">
      <w:pPr>
        <w:ind w:left="426"/>
        <w:jc w:val="center"/>
        <w:rPr>
          <w:i/>
          <w:sz w:val="20"/>
          <w:szCs w:val="20"/>
        </w:rPr>
      </w:pPr>
      <w:r>
        <w:rPr>
          <w:i/>
          <w:sz w:val="20"/>
          <w:szCs w:val="20"/>
        </w:rPr>
        <w:t>Fig. 1.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ko-KR"/>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7E4C0D" w:rsidP="007E4C0D">
      <w:pPr>
        <w:ind w:left="426"/>
        <w:jc w:val="center"/>
        <w:rPr>
          <w:i/>
          <w:sz w:val="20"/>
          <w:szCs w:val="20"/>
        </w:rPr>
      </w:pPr>
      <w:r>
        <w:rPr>
          <w:i/>
          <w:sz w:val="20"/>
          <w:szCs w:val="20"/>
        </w:rPr>
        <w:t>Fig. 2.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ko-KR"/>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7E4C0D" w:rsidP="007E4C0D">
      <w:pPr>
        <w:ind w:left="426"/>
        <w:jc w:val="center"/>
        <w:rPr>
          <w:i/>
          <w:sz w:val="20"/>
          <w:szCs w:val="20"/>
        </w:rPr>
      </w:pPr>
      <w:r>
        <w:rPr>
          <w:i/>
          <w:sz w:val="20"/>
          <w:szCs w:val="20"/>
        </w:rPr>
        <w:t>Fig. 3.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en </w:t>
      </w:r>
      <w:r w:rsidR="007E4C0D">
        <w:rPr>
          <w:sz w:val="24"/>
          <w:szCs w:val="24"/>
        </w:rPr>
        <w:t>un</w:t>
      </w:r>
      <w:r w:rsidRPr="007E4C0D">
        <w:rPr>
          <w:sz w:val="24"/>
          <w:szCs w:val="24"/>
        </w:rPr>
        <w:t xml:space="preserve"> data center </w:t>
      </w:r>
      <w:r w:rsidR="007E4C0D">
        <w:rPr>
          <w:sz w:val="24"/>
          <w:szCs w:val="24"/>
        </w:rPr>
        <w:t xml:space="preserve">se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ko-KR"/>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F53FCB" w:rsidP="00F53FCB">
      <w:pPr>
        <w:jc w:val="center"/>
        <w:rPr>
          <w:i/>
          <w:sz w:val="20"/>
          <w:szCs w:val="20"/>
        </w:rPr>
      </w:pPr>
      <w:r w:rsidRPr="00F53FCB">
        <w:rPr>
          <w:i/>
          <w:sz w:val="20"/>
          <w:szCs w:val="20"/>
        </w:rPr>
        <w:t>Fig. 1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2A7320" w:rsidRPr="00702761" w:rsidRDefault="002A7320" w:rsidP="00702761">
      <w:pPr>
        <w:pStyle w:val="Prrafodelista"/>
        <w:jc w:val="both"/>
        <w:rPr>
          <w:sz w:val="24"/>
          <w:szCs w:val="24"/>
        </w:rPr>
      </w:pPr>
    </w:p>
    <w:p w:rsidR="004125F5" w:rsidRPr="004125F5" w:rsidRDefault="002A7320" w:rsidP="004125F5">
      <w:pPr>
        <w:ind w:left="360"/>
        <w:jc w:val="both"/>
        <w:rPr>
          <w:b/>
          <w:color w:val="1F4E79" w:themeColor="accent1" w:themeShade="80"/>
          <w:sz w:val="24"/>
          <w:szCs w:val="24"/>
        </w:rPr>
      </w:pPr>
      <w:r>
        <w:rPr>
          <w:noProof/>
          <w:sz w:val="24"/>
          <w:szCs w:val="24"/>
          <w:lang w:eastAsia="ko-KR"/>
        </w:rPr>
        <w:lastRenderedPageBreak/>
        <w:pict>
          <v:oval id="Elipse 8" o:spid="_x0000_s1035" style="position:absolute;left:0;text-align:left;margin-left:110.1pt;margin-top:54.7pt;width:149.25pt;height:32pt;z-index:251663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2A7320" w:rsidRPr="00AA6A01" w:rsidRDefault="002A7320" w:rsidP="002A7320">
                  <w:pPr>
                    <w:jc w:val="center"/>
                  </w:pPr>
                  <w:r>
                    <w:t>Registro de Usuario</w:t>
                  </w:r>
                </w:p>
              </w:txbxContent>
            </v:textbox>
          </v:oval>
        </w:pict>
      </w:r>
      <w:r>
        <w:rPr>
          <w:noProof/>
          <w:sz w:val="24"/>
          <w:szCs w:val="24"/>
          <w:lang w:eastAsia="ko-KR"/>
        </w:rPr>
        <w:pict>
          <v:roundrect id="Rectángulo redondeado 11" o:spid="_x0000_s1037" style="position:absolute;left:0;text-align:left;margin-left:352.45pt;margin-top:141.9pt;width:105.35pt;height:143.2pt;z-index:2516659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Rectángulo redondeado 11">
              <w:txbxContent>
                <w:p w:rsidR="002A7320" w:rsidRPr="00324BDB" w:rsidRDefault="002A7320" w:rsidP="002A7320">
                  <w:pPr>
                    <w:rPr>
                      <w:sz w:val="44"/>
                    </w:rPr>
                  </w:pPr>
                </w:p>
              </w:txbxContent>
            </v:textbox>
          </v:roundrect>
        </w:pict>
      </w:r>
      <w:r>
        <w:rPr>
          <w:noProof/>
          <w:sz w:val="24"/>
          <w:szCs w:val="24"/>
          <w:lang w:eastAsia="ko-KR"/>
        </w:rPr>
        <w:pict>
          <v:oval id="Elipse 10" o:spid="_x0000_s1036" style="position:absolute;left:0;text-align:left;margin-left:124.15pt;margin-top:131.25pt;width:122.95pt;height:56.6pt;z-index:251664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2A7320" w:rsidRPr="00AA6A01" w:rsidRDefault="002A7320" w:rsidP="002A7320">
                  <w:pPr>
                    <w:jc w:val="center"/>
                  </w:pPr>
                  <w:r>
                    <w:t>Validar Usuario  Empresa</w:t>
                  </w:r>
                </w:p>
              </w:txbxContent>
            </v:textbox>
          </v:oval>
        </w:pict>
      </w:r>
      <w:r>
        <w:rPr>
          <w:noProof/>
          <w:sz w:val="24"/>
          <w:szCs w:val="24"/>
          <w:lang w:eastAsia="ko-KR"/>
        </w:rPr>
        <w:pict>
          <v:oval id="Elipse 16" o:spid="_x0000_s1040" style="position:absolute;left:0;text-align:left;margin-left:370.8pt;margin-top:185.7pt;width:78.1pt;height:52.65pt;z-index:251668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Elipse 16">
              <w:txbxContent>
                <w:p w:rsidR="002A7320" w:rsidRPr="00324BDB" w:rsidRDefault="002A7320" w:rsidP="002A7320">
                  <w:pPr>
                    <w:jc w:val="center"/>
                  </w:pPr>
                  <w:r>
                    <w:t>Web Service</w:t>
                  </w:r>
                </w:p>
              </w:txbxContent>
            </v:textbox>
          </v:oval>
        </w:pict>
      </w:r>
      <w:r>
        <w:rPr>
          <w:noProof/>
          <w:sz w:val="24"/>
          <w:szCs w:val="24"/>
          <w:lang w:eastAsia="ko-KR"/>
        </w:rPr>
        <w:pict>
          <v:line id="Conector recto 21" o:spid="_x0000_s1043" style="position:absolute;left:0;text-align:left;flip:y;z-index:251672064;visibility:visible;mso-width-relative:margin;mso-height-relative:margin" from="17.95pt,120.1pt" to="103.1pt,1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r>
        <w:rPr>
          <w:noProof/>
          <w:sz w:val="24"/>
          <w:szCs w:val="24"/>
          <w:lang w:eastAsia="ko-KR"/>
        </w:rPr>
        <w:pict>
          <v:roundrect id="Rectángulo redondeado 3" o:spid="_x0000_s1033" style="position:absolute;left:0;text-align:left;margin-left:-40.2pt;margin-top:160.4pt;width:71pt;height:51pt;z-index:25166182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2A7320" w:rsidRPr="0031157D" w:rsidRDefault="002A7320" w:rsidP="002A7320">
                  <w:pPr>
                    <w:jc w:val="center"/>
                    <w:rPr>
                      <w:b/>
                      <w:sz w:val="72"/>
                    </w:rPr>
                  </w:pPr>
                  <w:r w:rsidRPr="0031157D">
                    <w:rPr>
                      <w:b/>
                      <w:sz w:val="72"/>
                    </w:rPr>
                    <w:t>L</w:t>
                  </w:r>
                  <w:r>
                    <w:rPr>
                      <w:b/>
                      <w:sz w:val="72"/>
                    </w:rPr>
                    <w:t>B</w:t>
                  </w:r>
                </w:p>
              </w:txbxContent>
            </v:textbox>
          </v:roundrect>
        </w:pict>
      </w:r>
      <w:r>
        <w:rPr>
          <w:noProof/>
          <w:sz w:val="24"/>
          <w:szCs w:val="24"/>
          <w:lang w:eastAsia="ko-KR"/>
        </w:rPr>
        <w:pict>
          <v:line id="Conector recto 26" o:spid="_x0000_s1046" style="position:absolute;left:0;text-align:left;z-index:251675136;visibility:visible;mso-width-relative:margin;mso-height-relative:margin" from="22.35pt,201.7pt" to="101.3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ko-KR"/>
        </w:rPr>
        <w:pict>
          <v:line id="Conector recto 22" o:spid="_x0000_s1044" style="position:absolute;left:0;text-align:left;z-index:251673088;visibility:visible;mso-width-relative:margin;mso-height-relative:margin" from="-97.95pt,183.35pt" to="-41.75pt,1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ko-KR"/>
        </w:rPr>
        <w:pict>
          <v:oval id="Elipse 18" o:spid="_x0000_s1042" style="position:absolute;left:0;text-align:left;margin-left:112.45pt;margin-top:239.5pt;width:149.25pt;height:32pt;z-index:251671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w:pict>
      </w:r>
      <w:r>
        <w:rPr>
          <w:noProof/>
          <w:sz w:val="24"/>
          <w:szCs w:val="24"/>
          <w:lang w:eastAsia="ko-KR"/>
        </w:rPr>
        <w:pict>
          <v:roundrect id="Rectángulo redondeado 5" o:spid="_x0000_s1034" style="position:absolute;left:0;text-align:left;margin-left:101.35pt;margin-top:37.5pt;width:171pt;height:152pt;z-index:2516628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2A7320" w:rsidRPr="0031157D" w:rsidRDefault="002A7320" w:rsidP="002A7320"/>
              </w:txbxContent>
            </v:textbox>
          </v:roundrect>
        </w:pict>
      </w:r>
    </w:p>
    <w:p w:rsidR="004125F5" w:rsidRDefault="004125F5" w:rsidP="00F53FCB">
      <w:pPr>
        <w:jc w:val="center"/>
        <w:rPr>
          <w:i/>
          <w:sz w:val="20"/>
          <w:szCs w:val="20"/>
        </w:rPr>
      </w:pPr>
    </w:p>
    <w:p w:rsidR="00F53FCB" w:rsidRDefault="00F53FCB" w:rsidP="00F53FCB">
      <w:pPr>
        <w:jc w:val="center"/>
        <w:rPr>
          <w:i/>
          <w:sz w:val="20"/>
          <w:szCs w:val="20"/>
        </w:rPr>
      </w:pPr>
    </w:p>
    <w:p w:rsidR="00F53FCB" w:rsidRPr="00F53FCB" w:rsidRDefault="00F53FCB" w:rsidP="00F53FCB">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2A7320" w:rsidP="009A1FA0">
      <w:pPr>
        <w:jc w:val="both"/>
        <w:rPr>
          <w:sz w:val="24"/>
          <w:szCs w:val="24"/>
        </w:rPr>
      </w:pPr>
      <w:r>
        <w:rPr>
          <w:noProof/>
          <w:sz w:val="24"/>
          <w:szCs w:val="24"/>
          <w:lang w:eastAsia="ko-KR"/>
        </w:rPr>
        <w:pict>
          <v:line id="Conector recto 15" o:spid="_x0000_s1039" style="position:absolute;left:0;text-align:left;z-index:251667968;visibility:visible;mso-width-relative:margin;mso-height-relative:margin" from="247.1pt,22.8pt" to="372.7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r>
        <w:rPr>
          <w:noProof/>
          <w:sz w:val="24"/>
          <w:szCs w:val="24"/>
          <w:lang w:eastAsia="ko-KR"/>
        </w:rPr>
        <w:pict>
          <v:shape id="_x0000_s1038" type="#_x0000_t202" style="position:absolute;left:0;text-align:left;margin-left:352.45pt;margin-top:13.05pt;width:105.35pt;height:33.65pt;z-index:25166694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w10:wrap type="square"/>
          </v:shape>
        </w:pict>
      </w:r>
    </w:p>
    <w:p w:rsidR="00F67A62" w:rsidRDefault="00F67A62" w:rsidP="009A1FA0">
      <w:pPr>
        <w:jc w:val="both"/>
        <w:rPr>
          <w:sz w:val="24"/>
          <w:szCs w:val="24"/>
        </w:rPr>
      </w:pPr>
    </w:p>
    <w:p w:rsidR="00F67A62" w:rsidRDefault="00F67A62" w:rsidP="009A1FA0">
      <w:pPr>
        <w:jc w:val="both"/>
        <w:rPr>
          <w:sz w:val="24"/>
          <w:szCs w:val="24"/>
        </w:rPr>
      </w:pPr>
    </w:p>
    <w:p w:rsidR="00F67A62" w:rsidRDefault="002A7320" w:rsidP="009A1FA0">
      <w:pPr>
        <w:jc w:val="both"/>
        <w:rPr>
          <w:sz w:val="24"/>
          <w:szCs w:val="24"/>
        </w:rPr>
      </w:pPr>
      <w:r>
        <w:rPr>
          <w:noProof/>
          <w:sz w:val="24"/>
          <w:szCs w:val="24"/>
          <w:lang w:eastAsia="ko-KR"/>
        </w:rPr>
        <w:pict>
          <v:roundrect id="Rectángulo redondeado 17" o:spid="_x0000_s1041" style="position:absolute;left:0;text-align:left;margin-left:102.85pt;margin-top:17.3pt;width:171pt;height:127.35pt;z-index:2516700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2A7320" w:rsidRPr="0031157D" w:rsidRDefault="002A7320" w:rsidP="002A7320">
                  <w:pPr>
                    <w:jc w:val="center"/>
                  </w:pPr>
                </w:p>
              </w:txbxContent>
            </v:textbox>
          </v:roundrect>
        </w:pict>
      </w:r>
      <w:r>
        <w:rPr>
          <w:noProof/>
          <w:sz w:val="24"/>
          <w:szCs w:val="24"/>
          <w:lang w:eastAsia="ko-KR"/>
        </w:rPr>
        <w:pict>
          <v:line id="Conector recto 24" o:spid="_x0000_s1045" style="position:absolute;left:0;text-align:left;flip:y;z-index:251674112;visibility:visible;mso-width-relative:margin;mso-height-relative:margin" from="248.9pt,22.65pt" to="374.4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p>
    <w:p w:rsidR="00F67A62" w:rsidRDefault="00F67A62" w:rsidP="009A1FA0">
      <w:pPr>
        <w:jc w:val="both"/>
        <w:rPr>
          <w:sz w:val="24"/>
          <w:szCs w:val="24"/>
        </w:rPr>
      </w:pPr>
    </w:p>
    <w:p w:rsidR="00F67A62" w:rsidRDefault="00F67A62" w:rsidP="009A1FA0">
      <w:pPr>
        <w:jc w:val="both"/>
        <w:rPr>
          <w:sz w:val="24"/>
          <w:szCs w:val="24"/>
        </w:rPr>
      </w:pPr>
    </w:p>
    <w:p w:rsidR="00F67A62" w:rsidRDefault="002A7320" w:rsidP="009A1FA0">
      <w:pPr>
        <w:jc w:val="both"/>
        <w:rPr>
          <w:sz w:val="24"/>
          <w:szCs w:val="24"/>
        </w:rPr>
      </w:pPr>
      <w:r>
        <w:rPr>
          <w:noProof/>
          <w:sz w:val="24"/>
          <w:szCs w:val="24"/>
          <w:lang w:eastAsia="ko-KR"/>
        </w:rPr>
        <w:pict>
          <v:oval id="Elipse 27" o:spid="_x0000_s1047" style="position:absolute;left:0;text-align:left;margin-left:124.15pt;margin-top:12.45pt;width:122.95pt;height:44.65pt;z-index:251676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F67A62" w:rsidRPr="002F1143" w:rsidRDefault="00F67A62" w:rsidP="00E60E84">
      <w:pPr>
        <w:jc w:val="center"/>
        <w:rPr>
          <w:b/>
          <w:sz w:val="24"/>
          <w:szCs w:val="24"/>
        </w:rPr>
      </w:pPr>
      <w:r w:rsidRPr="002F1143">
        <w:rPr>
          <w:b/>
          <w:sz w:val="24"/>
          <w:szCs w:val="24"/>
        </w:rPr>
        <w:t>Bibliografía:</w:t>
      </w:r>
    </w:p>
    <w:p w:rsidR="00F67A62" w:rsidRDefault="00524FF2" w:rsidP="009A1FA0">
      <w:pPr>
        <w:jc w:val="both"/>
        <w:rPr>
          <w:sz w:val="24"/>
          <w:szCs w:val="24"/>
        </w:rPr>
      </w:pPr>
      <w:hyperlink r:id="rId12"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524FF2" w:rsidP="009A1FA0">
      <w:pPr>
        <w:jc w:val="both"/>
        <w:rPr>
          <w:sz w:val="24"/>
          <w:szCs w:val="24"/>
        </w:rPr>
      </w:pPr>
      <w:hyperlink r:id="rId13"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524FF2" w:rsidP="009A1FA0">
      <w:pPr>
        <w:jc w:val="both"/>
        <w:rPr>
          <w:sz w:val="24"/>
          <w:szCs w:val="24"/>
          <w:lang w:val="en-US"/>
        </w:rPr>
      </w:pPr>
      <w:hyperlink r:id="rId14"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 to use SOA) (Consulta: 10/04/2015)</w:t>
      </w:r>
    </w:p>
    <w:p w:rsidR="00D04A01" w:rsidRPr="00AA31BD" w:rsidRDefault="00524FF2" w:rsidP="009A1FA0">
      <w:pPr>
        <w:jc w:val="both"/>
        <w:rPr>
          <w:sz w:val="24"/>
          <w:szCs w:val="24"/>
          <w:lang w:val="en-US"/>
        </w:rPr>
      </w:pPr>
      <w:hyperlink r:id="rId15"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524FF2" w:rsidP="009A1FA0">
      <w:pPr>
        <w:jc w:val="both"/>
        <w:rPr>
          <w:sz w:val="24"/>
          <w:szCs w:val="24"/>
          <w:lang w:val="en-US"/>
        </w:rPr>
      </w:pPr>
      <w:hyperlink r:id="rId16"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524FF2" w:rsidP="009A1FA0">
      <w:pPr>
        <w:jc w:val="both"/>
        <w:rPr>
          <w:sz w:val="24"/>
          <w:szCs w:val="24"/>
          <w:lang w:val="en-US"/>
        </w:rPr>
      </w:pPr>
      <w:hyperlink r:id="rId17"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524FF2" w:rsidP="009A1FA0">
      <w:pPr>
        <w:jc w:val="both"/>
        <w:rPr>
          <w:sz w:val="24"/>
          <w:szCs w:val="24"/>
          <w:lang w:val="en-US"/>
        </w:rPr>
      </w:pPr>
      <w:hyperlink r:id="rId18"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524FF2" w:rsidP="009A1FA0">
      <w:pPr>
        <w:jc w:val="both"/>
        <w:rPr>
          <w:sz w:val="24"/>
          <w:szCs w:val="24"/>
          <w:lang w:val="en-US"/>
        </w:rPr>
      </w:pPr>
      <w:hyperlink r:id="rId19"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524FF2" w:rsidP="009A1FA0">
      <w:pPr>
        <w:jc w:val="both"/>
        <w:rPr>
          <w:sz w:val="24"/>
          <w:szCs w:val="24"/>
          <w:lang w:val="en-US"/>
        </w:rPr>
      </w:pPr>
      <w:hyperlink r:id="rId20"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524FF2"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1"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2"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b w:val="0"/>
          <w:sz w:val="24"/>
          <w:szCs w:val="24"/>
        </w:rPr>
        <w:t>(Consulta: 15/04/2015)</w:t>
      </w:r>
    </w:p>
    <w:p w:rsidR="00736B95" w:rsidRPr="00487916" w:rsidRDefault="00524FF2"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3"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524FF2"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4"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841" w:rsidRDefault="00445841" w:rsidP="009C7EBC">
      <w:pPr>
        <w:spacing w:after="0" w:line="240" w:lineRule="auto"/>
      </w:pPr>
      <w:r>
        <w:separator/>
      </w:r>
    </w:p>
  </w:endnote>
  <w:endnote w:type="continuationSeparator" w:id="1">
    <w:p w:rsidR="00445841" w:rsidRDefault="00445841" w:rsidP="009C7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841" w:rsidRDefault="00445841" w:rsidP="009C7EBC">
      <w:pPr>
        <w:spacing w:after="0" w:line="240" w:lineRule="auto"/>
      </w:pPr>
      <w:r>
        <w:separator/>
      </w:r>
    </w:p>
  </w:footnote>
  <w:footnote w:type="continuationSeparator" w:id="1">
    <w:p w:rsidR="00445841" w:rsidRDefault="00445841" w:rsidP="009C7E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6C02FC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C7EBC"/>
    <w:rsid w:val="0006683A"/>
    <w:rsid w:val="000818F2"/>
    <w:rsid w:val="00085B16"/>
    <w:rsid w:val="00097B65"/>
    <w:rsid w:val="000C2B9E"/>
    <w:rsid w:val="000E3B08"/>
    <w:rsid w:val="0014085F"/>
    <w:rsid w:val="00140C22"/>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30262B"/>
    <w:rsid w:val="003241D0"/>
    <w:rsid w:val="00337D75"/>
    <w:rsid w:val="00337DC7"/>
    <w:rsid w:val="003730E5"/>
    <w:rsid w:val="00395EE0"/>
    <w:rsid w:val="003B721F"/>
    <w:rsid w:val="003C32B4"/>
    <w:rsid w:val="003D167F"/>
    <w:rsid w:val="003D3742"/>
    <w:rsid w:val="003E6969"/>
    <w:rsid w:val="003F6D4D"/>
    <w:rsid w:val="004125F5"/>
    <w:rsid w:val="00445841"/>
    <w:rsid w:val="00471FAC"/>
    <w:rsid w:val="00477210"/>
    <w:rsid w:val="004809C9"/>
    <w:rsid w:val="00487916"/>
    <w:rsid w:val="004C29A6"/>
    <w:rsid w:val="004D5367"/>
    <w:rsid w:val="004E4B93"/>
    <w:rsid w:val="004F3D54"/>
    <w:rsid w:val="005064AB"/>
    <w:rsid w:val="00517BD2"/>
    <w:rsid w:val="00524FF2"/>
    <w:rsid w:val="005A2FC1"/>
    <w:rsid w:val="005A6457"/>
    <w:rsid w:val="005D371F"/>
    <w:rsid w:val="006100E0"/>
    <w:rsid w:val="00612EC4"/>
    <w:rsid w:val="00627690"/>
    <w:rsid w:val="0064679D"/>
    <w:rsid w:val="00657D1B"/>
    <w:rsid w:val="006F1309"/>
    <w:rsid w:val="00702761"/>
    <w:rsid w:val="00736B95"/>
    <w:rsid w:val="00737FBB"/>
    <w:rsid w:val="00752CA6"/>
    <w:rsid w:val="00781B06"/>
    <w:rsid w:val="007A264A"/>
    <w:rsid w:val="007A3DA6"/>
    <w:rsid w:val="007B7D5A"/>
    <w:rsid w:val="007E4C0D"/>
    <w:rsid w:val="007F141D"/>
    <w:rsid w:val="007F4BF5"/>
    <w:rsid w:val="00800A18"/>
    <w:rsid w:val="008555B9"/>
    <w:rsid w:val="008A57A9"/>
    <w:rsid w:val="008A7BFE"/>
    <w:rsid w:val="008D098E"/>
    <w:rsid w:val="008D524E"/>
    <w:rsid w:val="008F1CF4"/>
    <w:rsid w:val="00936C90"/>
    <w:rsid w:val="00966656"/>
    <w:rsid w:val="00977747"/>
    <w:rsid w:val="009814BA"/>
    <w:rsid w:val="00986AF1"/>
    <w:rsid w:val="009A1FA0"/>
    <w:rsid w:val="009A3EAF"/>
    <w:rsid w:val="009B212A"/>
    <w:rsid w:val="009C2DFD"/>
    <w:rsid w:val="009C7EBC"/>
    <w:rsid w:val="009E5D15"/>
    <w:rsid w:val="009E6A6A"/>
    <w:rsid w:val="009F3A53"/>
    <w:rsid w:val="00A024B0"/>
    <w:rsid w:val="00A518AB"/>
    <w:rsid w:val="00A56402"/>
    <w:rsid w:val="00A73320"/>
    <w:rsid w:val="00A76E1D"/>
    <w:rsid w:val="00AA1C19"/>
    <w:rsid w:val="00AA31BD"/>
    <w:rsid w:val="00AE2FFE"/>
    <w:rsid w:val="00B04DFB"/>
    <w:rsid w:val="00B51E80"/>
    <w:rsid w:val="00B562D9"/>
    <w:rsid w:val="00B670D3"/>
    <w:rsid w:val="00BA466A"/>
    <w:rsid w:val="00BA7931"/>
    <w:rsid w:val="00C470C6"/>
    <w:rsid w:val="00C767C2"/>
    <w:rsid w:val="00C81577"/>
    <w:rsid w:val="00C84613"/>
    <w:rsid w:val="00C86220"/>
    <w:rsid w:val="00C920F1"/>
    <w:rsid w:val="00CA6A9E"/>
    <w:rsid w:val="00CB6DC5"/>
    <w:rsid w:val="00D042B4"/>
    <w:rsid w:val="00D04A01"/>
    <w:rsid w:val="00D23CEB"/>
    <w:rsid w:val="00D2587C"/>
    <w:rsid w:val="00D350DF"/>
    <w:rsid w:val="00D41F43"/>
    <w:rsid w:val="00D4495B"/>
    <w:rsid w:val="00D56759"/>
    <w:rsid w:val="00DB5CC1"/>
    <w:rsid w:val="00E0054D"/>
    <w:rsid w:val="00E14808"/>
    <w:rsid w:val="00E60E84"/>
    <w:rsid w:val="00E63B9D"/>
    <w:rsid w:val="00E6628D"/>
    <w:rsid w:val="00E7241B"/>
    <w:rsid w:val="00E743B8"/>
    <w:rsid w:val="00E745C8"/>
    <w:rsid w:val="00E75E34"/>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80F87"/>
    <w:rsid w:val="00F815D5"/>
    <w:rsid w:val="00FC4141"/>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macomovamos.org/cm/wp-content/uploads/2012/09/InformeLimaComoVamos2011-13MovilidadyTransporte.pdf" TargetMode="External"/><Relationship Id="rId18" Type="http://schemas.openxmlformats.org/officeDocument/2006/relationships/hyperlink" Target="http://www.petrikainulainen.net/programming/spring-framework/spring-data-jpa-tutorial-part-nine-conclus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2790853/how-does-spring-data-jpa-differ-from-hibernate-for-large-projects" TargetMode="External"/><Relationship Id="rId7" Type="http://schemas.openxmlformats.org/officeDocument/2006/relationships/endnotes" Target="endnotes.xml"/><Relationship Id="rId12" Type="http://schemas.openxmlformats.org/officeDocument/2006/relationships/hyperlink" Target="http://noticias.terra.com.pe/peru/lima-la-ciudad-de-9-millones-y-con-mas-taxis-que-nueva-york,f0daab3fd02a0410VgnVCM3000009acceb0aRCRD.html" TargetMode="External"/><Relationship Id="rId17" Type="http://schemas.openxmlformats.org/officeDocument/2006/relationships/hyperlink" Target="http://abdennour-insat.blogspot.com/2012/05/1-intoduction-to-so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rep=rep1&amp;type=pdf&amp;doi=10.1.1.226.685" TargetMode="External"/><Relationship Id="rId20" Type="http://schemas.openxmlformats.org/officeDocument/2006/relationships/hyperlink" Target="http://betanews.com/2013/11/04/comparing-cloud-vs-on-premise-six-hidden-costs-people-always-forget-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oracle.com/GeorgeTrujillo/entry/mysql_versus_oracle_features_functionality" TargetMode="External"/><Relationship Id="rId5" Type="http://schemas.openxmlformats.org/officeDocument/2006/relationships/webSettings" Target="webSettings.xml"/><Relationship Id="rId15" Type="http://schemas.openxmlformats.org/officeDocument/2006/relationships/hyperlink" Target="http://www.javajazzup.com/issue2/page28.shtml" TargetMode="External"/><Relationship Id="rId23" Type="http://schemas.openxmlformats.org/officeDocument/2006/relationships/hyperlink" Target="http://geeknizer.com/rest-vs-soap-using-http-choosing-the-right-webservice-protocol/\" TargetMode="External"/><Relationship Id="rId10" Type="http://schemas.openxmlformats.org/officeDocument/2006/relationships/image" Target="media/image3.png"/><Relationship Id="rId19" Type="http://schemas.openxmlformats.org/officeDocument/2006/relationships/hyperlink" Target="https://www.opengroup.org/soa/source-book/soa_refarch/servic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pthink.com/2004/02/16/when-not-to-use-an-soa.html" TargetMode="External"/><Relationship Id="rId22" Type="http://schemas.openxmlformats.org/officeDocument/2006/relationships/hyperlink" Target="http://stackoverflow.com/questions/12790853/how-does-spring-data-jpa-differ-from-hibernate-for-large-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15</Pages>
  <Words>3340</Words>
  <Characters>18373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Alexander contreras</cp:lastModifiedBy>
  <cp:revision>78</cp:revision>
  <dcterms:created xsi:type="dcterms:W3CDTF">2015-04-17T23:56:00Z</dcterms:created>
  <dcterms:modified xsi:type="dcterms:W3CDTF">2015-05-08T23:51:00Z</dcterms:modified>
</cp:coreProperties>
</file>