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701E9" w14:textId="77777777" w:rsidR="00A929E5" w:rsidRDefault="00000000" w:rsidP="00C55390">
      <w:pPr>
        <w:pStyle w:val="Heading1"/>
        <w:jc w:val="both"/>
      </w:pPr>
      <w:bookmarkStart w:id="0" w:name="X898c544807b89facc95437ef51ce9975d810aef"/>
      <w:r>
        <w:t>CAREERPULSE: AN ADVERSARIAL-ROBUST SEMANTIC ATS SIMULATOR AND MARKET ANALYZER</w:t>
      </w:r>
    </w:p>
    <w:p w14:paraId="3D911319" w14:textId="77777777" w:rsidR="00A929E5" w:rsidRDefault="00000000" w:rsidP="00C55390">
      <w:pPr>
        <w:pStyle w:val="FirstParagraph"/>
        <w:jc w:val="both"/>
      </w:pPr>
      <w:r>
        <w:rPr>
          <w:b/>
          <w:bCs/>
        </w:rPr>
        <w:t>Capstone-I Project Comprehensive Technical Report</w:t>
      </w:r>
      <w:r>
        <w:t xml:space="preserve"> </w:t>
      </w:r>
      <w:r>
        <w:rPr>
          <w:b/>
          <w:bCs/>
        </w:rPr>
        <w:t>Submitted by the Students of</w:t>
      </w:r>
      <w:r>
        <w:t xml:space="preserve"> </w:t>
      </w:r>
      <w:r>
        <w:rPr>
          <w:b/>
          <w:bCs/>
        </w:rPr>
        <w:t>Hybrid UG Program in Artificial Intelligence &amp; Cyber Security</w:t>
      </w:r>
    </w:p>
    <w:p w14:paraId="37CF4474" w14:textId="77777777" w:rsidR="00C55390" w:rsidRDefault="00000000" w:rsidP="00C55390">
      <w:pPr>
        <w:pStyle w:val="BodyText"/>
        <w:jc w:val="both"/>
      </w:pPr>
      <w:r>
        <w:rPr>
          <w:b/>
          <w:bCs/>
        </w:rPr>
        <w:t>Student Name:</w:t>
      </w:r>
      <w:r>
        <w:t xml:space="preserve"> Mayank Anand </w:t>
      </w:r>
    </w:p>
    <w:p w14:paraId="0430E9C0" w14:textId="77777777" w:rsidR="00C55390" w:rsidRDefault="00000000" w:rsidP="00C55390">
      <w:pPr>
        <w:pStyle w:val="BodyText"/>
        <w:jc w:val="both"/>
      </w:pPr>
      <w:r>
        <w:rPr>
          <w:b/>
          <w:bCs/>
        </w:rPr>
        <w:t>Roll No:</w:t>
      </w:r>
      <w:r>
        <w:t xml:space="preserve"> ua2503aih123 </w:t>
      </w:r>
    </w:p>
    <w:p w14:paraId="01967C8E" w14:textId="2581EB69" w:rsidR="00A929E5" w:rsidRDefault="00000000" w:rsidP="00C55390">
      <w:pPr>
        <w:pStyle w:val="BodyText"/>
        <w:jc w:val="both"/>
      </w:pPr>
      <w:r>
        <w:rPr>
          <w:b/>
          <w:bCs/>
        </w:rPr>
        <w:t>Group No:</w:t>
      </w:r>
      <w:r>
        <w:t xml:space="preserve"> 07</w:t>
      </w:r>
    </w:p>
    <w:p w14:paraId="5BE4E722" w14:textId="77777777" w:rsidR="00C55390" w:rsidRDefault="00000000" w:rsidP="00C55390">
      <w:pPr>
        <w:pStyle w:val="BodyText"/>
        <w:jc w:val="both"/>
      </w:pPr>
      <w:r>
        <w:rPr>
          <w:b/>
          <w:bCs/>
        </w:rPr>
        <w:t>INDIAN INSTITUTE OF TECHNOLOGY PATNA</w:t>
      </w:r>
      <w:r>
        <w:t xml:space="preserve"> </w:t>
      </w:r>
      <w:r>
        <w:rPr>
          <w:b/>
          <w:bCs/>
        </w:rPr>
        <w:t>BIHTA - 801106, INDIA</w:t>
      </w:r>
      <w:r>
        <w:t xml:space="preserve"> </w:t>
      </w:r>
    </w:p>
    <w:p w14:paraId="0534F83B" w14:textId="63840C9E" w:rsidR="00A929E5" w:rsidRDefault="00000000" w:rsidP="00C55390">
      <w:pPr>
        <w:pStyle w:val="BodyText"/>
        <w:jc w:val="both"/>
      </w:pPr>
      <w:r>
        <w:rPr>
          <w:b/>
          <w:bCs/>
        </w:rPr>
        <w:t>Date:</w:t>
      </w:r>
      <w:r>
        <w:t xml:space="preserve"> March 14, 2026</w:t>
      </w:r>
    </w:p>
    <w:p w14:paraId="5C239C17" w14:textId="77777777" w:rsidR="00A929E5" w:rsidRDefault="00000000" w:rsidP="00C55390">
      <w:pPr>
        <w:jc w:val="both"/>
      </w:pPr>
      <w:r>
        <w:pict w14:anchorId="4002BC1E">
          <v:rect id="_x0000_i1025" style="width:0;height:1.5pt" o:hralign="center" o:hrstd="t" o:hr="t"/>
        </w:pict>
      </w:r>
    </w:p>
    <w:p w14:paraId="5D280D95" w14:textId="77777777" w:rsidR="00A929E5" w:rsidRDefault="00000000" w:rsidP="00C55390">
      <w:pPr>
        <w:pStyle w:val="Heading2"/>
        <w:jc w:val="both"/>
      </w:pPr>
      <w:bookmarkStart w:id="1" w:name="abstract"/>
      <w:r>
        <w:t>Abstract</w:t>
      </w:r>
    </w:p>
    <w:p w14:paraId="649DE4F1" w14:textId="77777777" w:rsidR="00A929E5" w:rsidRDefault="00000000" w:rsidP="00C55390">
      <w:pPr>
        <w:pStyle w:val="FirstParagraph"/>
        <w:jc w:val="both"/>
      </w:pPr>
      <w:r>
        <w:t>In the contemporary recruitment landscape, the Applicant Tracking System (ATS) serves as the primary gatekeeper between human talent and corporate opportunity. However, legacy ATS platforms rely predominantly on lexical “keyword matching,” a paradigm that is increasingly fragile in the face of two modern phenomena: the “Keyword Fallacy”—where qualified candidates are penalized for non-standard terminology—and “Adversarial AI Manipulation,” such as resume smuggling and prompt injection.</w:t>
      </w:r>
    </w:p>
    <w:p w14:paraId="1864ED43" w14:textId="77777777" w:rsidR="00A929E5" w:rsidRDefault="00000000" w:rsidP="00C55390">
      <w:pPr>
        <w:pStyle w:val="BodyText"/>
        <w:jc w:val="both"/>
      </w:pPr>
      <w:r>
        <w:rPr>
          <w:b/>
          <w:bCs/>
        </w:rPr>
        <w:t>CareerPulse</w:t>
      </w:r>
      <w:r>
        <w:t xml:space="preserve"> is a next-generation ATS simulator that replaces string-matching with deep semantic understanding and establishes a “Security-First” protocol for document ingestion. Utilizing a high-performance FastAPI backend (Python 3.12) and a modern Next.js 15+ frontend, the system employs </w:t>
      </w:r>
      <w:r>
        <w:rPr>
          <w:b/>
          <w:bCs/>
        </w:rPr>
        <w:t>Sentence-Transformers (SBERT)</w:t>
      </w:r>
      <w:r>
        <w:t xml:space="preserve"> for high-dimensional vector embeddings, </w:t>
      </w:r>
      <w:r>
        <w:rPr>
          <w:b/>
          <w:bCs/>
        </w:rPr>
        <w:t>Qdrant</w:t>
      </w:r>
      <w:r>
        <w:t xml:space="preserve"> for context-aware Retrieval-Augmented Generation (RAG), and a </w:t>
      </w:r>
      <w:r>
        <w:rPr>
          <w:b/>
          <w:bCs/>
        </w:rPr>
        <w:t>Local LLM (Qwen2.5-1.5B)</w:t>
      </w:r>
      <w:r>
        <w:t xml:space="preserve"> for explainable justifications. This report details the architectural design, security logic, and the integrated intelligence pipeline of CareerPulse, demonstrating a system that provides transparent, context-aware, and adversarial-robust career analytics.</w:t>
      </w:r>
    </w:p>
    <w:p w14:paraId="72EED28B" w14:textId="77777777" w:rsidR="00A929E5" w:rsidRDefault="00000000" w:rsidP="00C55390">
      <w:pPr>
        <w:jc w:val="both"/>
      </w:pPr>
      <w:r>
        <w:pict w14:anchorId="43F7AD0E">
          <v:rect id="_x0000_i1026" style="width:0;height:1.5pt" o:hralign="center" o:hrstd="t" o:hr="t"/>
        </w:pict>
      </w:r>
    </w:p>
    <w:p w14:paraId="4F1008F8" w14:textId="77777777" w:rsidR="00A929E5" w:rsidRDefault="00000000" w:rsidP="00C55390">
      <w:pPr>
        <w:pStyle w:val="Heading2"/>
        <w:jc w:val="both"/>
      </w:pPr>
      <w:bookmarkStart w:id="2" w:name="contents"/>
      <w:bookmarkEnd w:id="1"/>
      <w:r>
        <w:t>Contents</w:t>
      </w:r>
    </w:p>
    <w:p w14:paraId="3534F048" w14:textId="77777777" w:rsidR="00A929E5" w:rsidRDefault="00000000" w:rsidP="00C55390">
      <w:pPr>
        <w:pStyle w:val="Compact"/>
        <w:numPr>
          <w:ilvl w:val="0"/>
          <w:numId w:val="2"/>
        </w:numPr>
        <w:jc w:val="both"/>
      </w:pPr>
      <w:r>
        <w:rPr>
          <w:b/>
          <w:bCs/>
        </w:rPr>
        <w:t>Introduction</w:t>
      </w:r>
      <w:r>
        <w:t xml:space="preserve"> 1.1 The Evolution of Recruitment Technology 1.2 Motivation: Beyond the Black Box 1.3 Objectives and Scope 1.4 Problem Statement: The Keyword Fallacy and Semantic Gap</w:t>
      </w:r>
    </w:p>
    <w:p w14:paraId="4AF2B9FF" w14:textId="77777777" w:rsidR="00A929E5" w:rsidRDefault="00000000" w:rsidP="00C55390">
      <w:pPr>
        <w:pStyle w:val="Compact"/>
        <w:numPr>
          <w:ilvl w:val="0"/>
          <w:numId w:val="2"/>
        </w:numPr>
        <w:jc w:val="both"/>
      </w:pPr>
      <w:r>
        <w:rPr>
          <w:b/>
          <w:bCs/>
        </w:rPr>
        <w:lastRenderedPageBreak/>
        <w:t>Theoretical Foundation</w:t>
      </w:r>
      <w:r>
        <w:t xml:space="preserve"> 2.1 Natural Language Processing and Semantic Search 2.2 Vector Space Modeling and Cosine Similarity 2.3 Adversarial AI: The New Frontier of Cyber Security</w:t>
      </w:r>
    </w:p>
    <w:p w14:paraId="5CD63C2F" w14:textId="77777777" w:rsidR="00A929E5" w:rsidRDefault="00000000" w:rsidP="00C55390">
      <w:pPr>
        <w:pStyle w:val="Compact"/>
        <w:numPr>
          <w:ilvl w:val="0"/>
          <w:numId w:val="2"/>
        </w:numPr>
        <w:jc w:val="both"/>
      </w:pPr>
      <w:r>
        <w:rPr>
          <w:b/>
          <w:bCs/>
        </w:rPr>
        <w:t>System Architecture</w:t>
      </w:r>
      <w:r>
        <w:t xml:space="preserve"> 4.1 High-Level Design (Decoupled Modular Architecture) 4.2 Frontend Architecture: Next.js 15+ and Atomic Design 4.3 Backend Architecture: FastAPI and Python 3.12 Optimization</w:t>
      </w:r>
    </w:p>
    <w:p w14:paraId="21CFBB08" w14:textId="77777777" w:rsidR="00A929E5" w:rsidRDefault="00000000" w:rsidP="00C55390">
      <w:pPr>
        <w:pStyle w:val="Compact"/>
        <w:numPr>
          <w:ilvl w:val="0"/>
          <w:numId w:val="2"/>
        </w:numPr>
        <w:jc w:val="both"/>
      </w:pPr>
      <w:r>
        <w:rPr>
          <w:b/>
          <w:bCs/>
        </w:rPr>
        <w:t>Technical Implementation: The Security Pipeline</w:t>
      </w:r>
      <w:r>
        <w:t xml:space="preserve"> 5.1 Secure Document Ingestion with </w:t>
      </w:r>
      <w:r>
        <w:rPr>
          <w:rStyle w:val="VerbatimChar"/>
        </w:rPr>
        <w:t>pdfplumber</w:t>
      </w:r>
      <w:r>
        <w:t xml:space="preserve"> 5.2 NER-Based PII Detection and Redaction 5.3 Adversarial Defense: Detecting Resume Smuggling and Prompt Injection</w:t>
      </w:r>
    </w:p>
    <w:p w14:paraId="3946E139" w14:textId="77777777" w:rsidR="00A929E5" w:rsidRDefault="00000000" w:rsidP="00C55390">
      <w:pPr>
        <w:pStyle w:val="Compact"/>
        <w:numPr>
          <w:ilvl w:val="0"/>
          <w:numId w:val="2"/>
        </w:numPr>
        <w:jc w:val="both"/>
      </w:pPr>
      <w:r>
        <w:rPr>
          <w:b/>
          <w:bCs/>
        </w:rPr>
        <w:t>Technical Implementation: The Intelligence Layer</w:t>
      </w:r>
      <w:r>
        <w:t xml:space="preserve"> 6.1 The Smart Match Engine: SBERT and Vectorization 6.2 RAG Pipeline: Vector Search with Qdrant 6.3 Explainable AI: Generative Feedback with Qwen2.5 6.4 Taxonomy Management and Skill Dictionaries</w:t>
      </w:r>
    </w:p>
    <w:p w14:paraId="6F3B0DD6" w14:textId="77777777" w:rsidR="00A929E5" w:rsidRDefault="00000000" w:rsidP="00C55390">
      <w:pPr>
        <w:pStyle w:val="Compact"/>
        <w:numPr>
          <w:ilvl w:val="0"/>
          <w:numId w:val="2"/>
        </w:numPr>
        <w:jc w:val="both"/>
      </w:pPr>
      <w:r>
        <w:rPr>
          <w:b/>
          <w:bCs/>
        </w:rPr>
        <w:t>Data Ingestion and Orchestration</w:t>
      </w:r>
      <w:r>
        <w:t xml:space="preserve"> 7.1 Automated Kaggle Integration 7.2 Normalization and Preprocessing Pipelines</w:t>
      </w:r>
    </w:p>
    <w:p w14:paraId="478ECB8B" w14:textId="77777777" w:rsidR="00A929E5" w:rsidRDefault="00000000" w:rsidP="00C55390">
      <w:pPr>
        <w:pStyle w:val="Compact"/>
        <w:numPr>
          <w:ilvl w:val="0"/>
          <w:numId w:val="2"/>
        </w:numPr>
        <w:jc w:val="both"/>
      </w:pPr>
      <w:r>
        <w:rPr>
          <w:b/>
          <w:bCs/>
        </w:rPr>
        <w:t>Evaluation and Performance Metrics</w:t>
      </w:r>
      <w:r>
        <w:t xml:space="preserve"> 8.1 Benchmarking Semantic Accuracy 8.2 Latency and Throughput Optimization 8.3 Security Benchmarks: Detection Rates</w:t>
      </w:r>
    </w:p>
    <w:p w14:paraId="4C2376A0" w14:textId="77777777" w:rsidR="00A929E5" w:rsidRDefault="00000000" w:rsidP="00C55390">
      <w:pPr>
        <w:pStyle w:val="Compact"/>
        <w:numPr>
          <w:ilvl w:val="0"/>
          <w:numId w:val="2"/>
        </w:numPr>
        <w:jc w:val="both"/>
      </w:pPr>
      <w:r>
        <w:rPr>
          <w:b/>
          <w:bCs/>
        </w:rPr>
        <w:t>Conclusion and Future Work</w:t>
      </w:r>
      <w:r>
        <w:t xml:space="preserve"> 9.1 Current Achievements: The RAG &amp; XAI Milestone 9.2 Limitations and Ethical Considerations 9.3 Roadmap: Automated Career Roadmaps and Fine-tuning</w:t>
      </w:r>
    </w:p>
    <w:p w14:paraId="078ABDE2" w14:textId="77777777" w:rsidR="00A929E5" w:rsidRDefault="00000000" w:rsidP="00C55390">
      <w:pPr>
        <w:pStyle w:val="Compact"/>
        <w:numPr>
          <w:ilvl w:val="0"/>
          <w:numId w:val="2"/>
        </w:numPr>
        <w:jc w:val="both"/>
      </w:pPr>
      <w:r>
        <w:rPr>
          <w:b/>
          <w:bCs/>
        </w:rPr>
        <w:t>References</w:t>
      </w:r>
    </w:p>
    <w:p w14:paraId="70A32DD6" w14:textId="77777777" w:rsidR="00A929E5" w:rsidRDefault="00000000" w:rsidP="00C55390">
      <w:pPr>
        <w:jc w:val="both"/>
      </w:pPr>
      <w:r>
        <w:pict w14:anchorId="0FB6C9FB">
          <v:rect id="_x0000_i1027" style="width:0;height:1.5pt" o:hralign="center" o:hrstd="t" o:hr="t"/>
        </w:pict>
      </w:r>
    </w:p>
    <w:p w14:paraId="3F22676C" w14:textId="77777777" w:rsidR="00A929E5" w:rsidRDefault="00000000" w:rsidP="00C55390">
      <w:pPr>
        <w:pStyle w:val="Heading2"/>
        <w:jc w:val="both"/>
      </w:pPr>
      <w:bookmarkStart w:id="3" w:name="chapter-1-introduction"/>
      <w:bookmarkEnd w:id="2"/>
      <w:r>
        <w:t>Chapter 1: Introduction</w:t>
      </w:r>
    </w:p>
    <w:p w14:paraId="25E67DAB" w14:textId="77777777" w:rsidR="00A929E5" w:rsidRDefault="00000000" w:rsidP="00C55390">
      <w:pPr>
        <w:pStyle w:val="Heading3"/>
        <w:jc w:val="both"/>
      </w:pPr>
      <w:bookmarkStart w:id="4" w:name="the-evolution-of-recruitment-technology"/>
      <w:r>
        <w:t>1.1 The Evolution of Recruitment Technology</w:t>
      </w:r>
    </w:p>
    <w:p w14:paraId="166FBE06" w14:textId="77777777" w:rsidR="00A929E5" w:rsidRDefault="00000000" w:rsidP="00C55390">
      <w:pPr>
        <w:pStyle w:val="FirstParagraph"/>
        <w:jc w:val="both"/>
      </w:pPr>
      <w:r>
        <w:t>Recruitment has transitioned from manual resume review to a tech-enabled, high-volume pipeline. In the early 2000s, the first generation of ATS platforms focused on digitizing applications. These systems were essentially relational databases with search functionality. As the volume of applications grew into the millions, the “First Filter” became a necessity. However, this filter was built on Boolean logic—the presence or absence of specific words.</w:t>
      </w:r>
    </w:p>
    <w:p w14:paraId="57D9A8CC" w14:textId="77777777" w:rsidR="00A929E5" w:rsidRDefault="00000000" w:rsidP="00C55390">
      <w:pPr>
        <w:pStyle w:val="BodyText"/>
        <w:jc w:val="both"/>
      </w:pPr>
      <w:r>
        <w:t>By 2026, the landscape has shifted again. Candidates now use LLMs to generate resumes, leading to a “Quantity vs. Quality” crisis. Recruiters are overwhelmed, and candidates are frustrated by a “Black Hole” effect where their applications are rejected by algorithms they do not understand. CareerPulse aims to simulate this environment while providing the transparency and security necessary for modern standards.</w:t>
      </w:r>
    </w:p>
    <w:p w14:paraId="542D71ED" w14:textId="77777777" w:rsidR="00A929E5" w:rsidRDefault="00000000" w:rsidP="00C55390">
      <w:pPr>
        <w:pStyle w:val="Heading3"/>
        <w:jc w:val="both"/>
      </w:pPr>
      <w:bookmarkStart w:id="5" w:name="motivation-beyond-the-black-box"/>
      <w:bookmarkEnd w:id="4"/>
      <w:r>
        <w:t>1.2 Motivation: Beyond the Black Box</w:t>
      </w:r>
    </w:p>
    <w:p w14:paraId="6E786670" w14:textId="77777777" w:rsidR="00A929E5" w:rsidRDefault="00000000" w:rsidP="00C55390">
      <w:pPr>
        <w:pStyle w:val="FirstParagraph"/>
        <w:jc w:val="both"/>
      </w:pPr>
      <w:r>
        <w:t>The motivation for CareerPulse is dual-faceted:</w:t>
      </w:r>
    </w:p>
    <w:p w14:paraId="1BFED29F" w14:textId="77777777" w:rsidR="00A929E5" w:rsidRDefault="00000000" w:rsidP="00C55390">
      <w:pPr>
        <w:pStyle w:val="Compact"/>
        <w:numPr>
          <w:ilvl w:val="0"/>
          <w:numId w:val="3"/>
        </w:numPr>
        <w:jc w:val="both"/>
      </w:pPr>
      <w:r>
        <w:rPr>
          <w:b/>
          <w:bCs/>
        </w:rPr>
        <w:lastRenderedPageBreak/>
        <w:t>Algorithmic Fairness:</w:t>
      </w:r>
      <w:r>
        <w:t xml:space="preserve"> To ensure that a candidate who writes “distributed ledger technology” isn’t rejected by a system looking for “blockchain.” We believe that competence should be measured by semantic proximity, not lexical coincidence.</w:t>
      </w:r>
    </w:p>
    <w:p w14:paraId="19E2E206" w14:textId="77777777" w:rsidR="00A929E5" w:rsidRDefault="00000000" w:rsidP="00C55390">
      <w:pPr>
        <w:pStyle w:val="Compact"/>
        <w:numPr>
          <w:ilvl w:val="0"/>
          <w:numId w:val="3"/>
        </w:numPr>
        <w:jc w:val="both"/>
      </w:pPr>
      <w:r>
        <w:rPr>
          <w:b/>
          <w:bCs/>
        </w:rPr>
        <w:t>Systemic Integrity:</w:t>
      </w:r>
      <w:r>
        <w:t xml:space="preserve"> As AI becomes the judge, it becomes the target. “Resume Smuggling”—the inclusion of hidden text to artificially inflate scores—is a growing threat. As students of AI and Cyber Security, we are motivated to build a system that can “see” through these manipulations.</w:t>
      </w:r>
    </w:p>
    <w:p w14:paraId="3005C5DD" w14:textId="77777777" w:rsidR="00A929E5" w:rsidRDefault="00000000" w:rsidP="00C55390">
      <w:pPr>
        <w:pStyle w:val="Heading3"/>
        <w:jc w:val="both"/>
      </w:pPr>
      <w:bookmarkStart w:id="6" w:name="problem-statement-the-keyword-fallacy"/>
      <w:bookmarkEnd w:id="5"/>
      <w:r>
        <w:t>1.4 Problem Statement: The Keyword Fallacy</w:t>
      </w:r>
    </w:p>
    <w:p w14:paraId="68848646" w14:textId="77777777" w:rsidR="00A929E5" w:rsidRDefault="00000000" w:rsidP="00C55390">
      <w:pPr>
        <w:pStyle w:val="FirstParagraph"/>
        <w:jc w:val="both"/>
      </w:pPr>
      <w:r>
        <w:t>The “Keyword Fallacy” is the structural assumption that a specific string is a perfect proxy for a skill. This leads to two major issues:</w:t>
      </w:r>
    </w:p>
    <w:p w14:paraId="3F202736" w14:textId="77777777" w:rsidR="00A929E5" w:rsidRDefault="00000000" w:rsidP="00C55390">
      <w:pPr>
        <w:pStyle w:val="Compact"/>
        <w:numPr>
          <w:ilvl w:val="0"/>
          <w:numId w:val="4"/>
        </w:numPr>
        <w:jc w:val="both"/>
      </w:pPr>
      <w:r>
        <w:rPr>
          <w:b/>
          <w:bCs/>
        </w:rPr>
        <w:t>False Negatives:</w:t>
      </w:r>
      <w:r>
        <w:t xml:space="preserve"> Qualified candidates with unique phrasing are filtered out.</w:t>
      </w:r>
    </w:p>
    <w:p w14:paraId="4F8D1F27" w14:textId="77777777" w:rsidR="00A929E5" w:rsidRDefault="00000000" w:rsidP="00C55390">
      <w:pPr>
        <w:pStyle w:val="Compact"/>
        <w:numPr>
          <w:ilvl w:val="0"/>
          <w:numId w:val="4"/>
        </w:numPr>
        <w:jc w:val="both"/>
      </w:pPr>
      <w:r>
        <w:rPr>
          <w:b/>
          <w:bCs/>
        </w:rPr>
        <w:t>Incentivized Gaming:</w:t>
      </w:r>
      <w:r>
        <w:t xml:space="preserve"> Candidates are forced to “stuff” keywords into their resumes, degrading the signal-to-noise ratio for human reviewers. CareerPulse solves this by treating the resume as a “Semantic Fingerprint” rather than a list of tokens.</w:t>
      </w:r>
    </w:p>
    <w:p w14:paraId="73F10184" w14:textId="77777777" w:rsidR="00A929E5" w:rsidRDefault="00000000" w:rsidP="00C55390">
      <w:pPr>
        <w:jc w:val="both"/>
      </w:pPr>
      <w:r>
        <w:pict w14:anchorId="726F5821">
          <v:rect id="_x0000_i1028" style="width:0;height:1.5pt" o:hralign="center" o:hrstd="t" o:hr="t"/>
        </w:pict>
      </w:r>
    </w:p>
    <w:p w14:paraId="7FD429CC" w14:textId="77777777" w:rsidR="00A929E5" w:rsidRDefault="00000000" w:rsidP="00C55390">
      <w:pPr>
        <w:pStyle w:val="Heading2"/>
        <w:jc w:val="both"/>
      </w:pPr>
      <w:bookmarkStart w:id="7" w:name="chapter-2-theoretical-foundation"/>
      <w:bookmarkEnd w:id="3"/>
      <w:bookmarkEnd w:id="6"/>
      <w:r>
        <w:t>Chapter 2: Theoretical Foundation</w:t>
      </w:r>
    </w:p>
    <w:p w14:paraId="09547943" w14:textId="77777777" w:rsidR="00A929E5" w:rsidRDefault="00000000" w:rsidP="00C55390">
      <w:pPr>
        <w:pStyle w:val="Heading3"/>
        <w:jc w:val="both"/>
      </w:pPr>
      <w:bookmarkStart w:id="8" w:name="X9e5625a8fb42d2e0a07083718a66837a990cb36"/>
      <w:r>
        <w:t>2.1 Natural Language Processing and Semantic Search</w:t>
      </w:r>
    </w:p>
    <w:p w14:paraId="08BCC673" w14:textId="77777777" w:rsidR="00A929E5" w:rsidRDefault="00000000" w:rsidP="00C55390">
      <w:pPr>
        <w:pStyle w:val="FirstParagraph"/>
        <w:jc w:val="both"/>
      </w:pPr>
      <w:r>
        <w:t xml:space="preserve">Semantic search represents a paradigm shift from traditional Information Retrieval (IR). Traditional IR (TF-IDF, BM25) measures the importance of a word based on its frequency. While effective for simple queries, it fails to capture </w:t>
      </w:r>
      <w:r>
        <w:rPr>
          <w:b/>
          <w:bCs/>
        </w:rPr>
        <w:t>intent</w:t>
      </w:r>
      <w:r>
        <w:t>.</w:t>
      </w:r>
    </w:p>
    <w:p w14:paraId="4D15EBB7" w14:textId="77777777" w:rsidR="00A929E5" w:rsidRDefault="00000000" w:rsidP="00C55390">
      <w:pPr>
        <w:pStyle w:val="BodyText"/>
        <w:jc w:val="both"/>
      </w:pPr>
      <w:r>
        <w:t xml:space="preserve">CareerPulse utilizes </w:t>
      </w:r>
      <w:r>
        <w:rPr>
          <w:b/>
          <w:bCs/>
        </w:rPr>
        <w:t>Transformer-based architectures</w:t>
      </w:r>
      <w:r>
        <w:t>. Unlike previous models like Word2Vec, Transformers use “Self-Attention” mechanisms to understand the relationship between all words in a sentence simultaneously. This allows the system to differentiate between “Project Manager” and “Managing a Project,” which are lexically similar but semantically distinct in a career context.</w:t>
      </w:r>
    </w:p>
    <w:p w14:paraId="5D009F53" w14:textId="77777777" w:rsidR="00A929E5" w:rsidRDefault="00000000" w:rsidP="00C55390">
      <w:pPr>
        <w:pStyle w:val="Heading3"/>
        <w:jc w:val="both"/>
      </w:pPr>
      <w:bookmarkStart w:id="9" w:name="Xf68e77c359be18d1493c577231cc05f876e2fa3"/>
      <w:bookmarkEnd w:id="8"/>
      <w:r>
        <w:t>2.2 Vector Space Modeling and Cosine Similarity</w:t>
      </w:r>
    </w:p>
    <w:p w14:paraId="7BED16CE" w14:textId="77777777" w:rsidR="00A929E5" w:rsidRDefault="00000000" w:rsidP="00C55390">
      <w:pPr>
        <w:pStyle w:val="FirstParagraph"/>
        <w:jc w:val="both"/>
      </w:pPr>
      <w:r>
        <w:t>In CareerPulse, every document (Resume or Job Description) is converted into a point in a 384-dimensional vector space.</w:t>
      </w:r>
    </w:p>
    <w:p w14:paraId="5190CD01" w14:textId="77777777" w:rsidR="00A929E5" w:rsidRDefault="00000000" w:rsidP="00C55390">
      <w:pPr>
        <w:pStyle w:val="Compact"/>
        <w:numPr>
          <w:ilvl w:val="0"/>
          <w:numId w:val="5"/>
        </w:numPr>
        <w:jc w:val="both"/>
      </w:pPr>
      <w:r>
        <w:rPr>
          <w:b/>
          <w:bCs/>
        </w:rPr>
        <w:t>The Math:</w:t>
      </w:r>
      <w:r>
        <w:t xml:space="preserve"> We utilize </w:t>
      </w:r>
      <w:r>
        <w:rPr>
          <w:b/>
          <w:bCs/>
        </w:rPr>
        <w:t>Cosine Similarity</w:t>
      </w:r>
      <w:r>
        <w:t xml:space="preserve"> to measure the angle between two vectors (A and B).</w:t>
      </w:r>
    </w:p>
    <w:p w14:paraId="3B15760E" w14:textId="77777777" w:rsidR="00A929E5" w:rsidRDefault="00000000" w:rsidP="00C55390">
      <w:pPr>
        <w:pStyle w:val="Compact"/>
        <w:jc w:val="both"/>
      </w:pPr>
      <m:oMathPara>
        <m:oMathParaPr>
          <m:jc m:val="center"/>
        </m:oMathParaPr>
        <m:oMath>
          <m:r>
            <m:rPr>
              <m:nor/>
            </m:rPr>
            <m:t>Similarity</m:t>
          </m:r>
          <m:r>
            <m:rPr>
              <m:sty m:val="p"/>
            </m:rPr>
            <w:rPr>
              <w:rFonts w:ascii="Cambria Math" w:hAnsi="Cambria Math"/>
            </w:rPr>
            <m:t>=cos(</m:t>
          </m:r>
          <m: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den>
          </m:f>
        </m:oMath>
      </m:oMathPara>
    </w:p>
    <w:p w14:paraId="415ED6FF" w14:textId="77777777" w:rsidR="00A929E5" w:rsidRDefault="00000000" w:rsidP="00C55390">
      <w:pPr>
        <w:pStyle w:val="Compact"/>
        <w:numPr>
          <w:ilvl w:val="0"/>
          <w:numId w:val="1"/>
        </w:numPr>
        <w:jc w:val="both"/>
      </w:pPr>
      <w:r>
        <w:t>A similarity of 1.0 indicates perfect alignment, while 0.0 indicates orthogonality (no relation). This mathematical approach allows us to rank resumes based on their “Distance” from the ideal candidate profile defined in the Job Description.</w:t>
      </w:r>
    </w:p>
    <w:p w14:paraId="6E6ABB4B" w14:textId="77777777" w:rsidR="00A929E5" w:rsidRDefault="00000000" w:rsidP="00C55390">
      <w:pPr>
        <w:pStyle w:val="Heading3"/>
        <w:jc w:val="both"/>
      </w:pPr>
      <w:bookmarkStart w:id="10" w:name="Xb1d078c51573bcda8259bb63ff6056b1da3074a"/>
      <w:bookmarkEnd w:id="9"/>
      <w:r>
        <w:lastRenderedPageBreak/>
        <w:t>2.3 Adversarial AI: The New Frontier of Cyber Security</w:t>
      </w:r>
    </w:p>
    <w:p w14:paraId="0FA0111A" w14:textId="77777777" w:rsidR="00A929E5" w:rsidRDefault="00000000" w:rsidP="00C55390">
      <w:pPr>
        <w:pStyle w:val="FirstParagraph"/>
        <w:jc w:val="both"/>
      </w:pPr>
      <w:r>
        <w:t>Adversarial attacks on AI systems are no longer theoretical. In the context of an ATS, these include:</w:t>
      </w:r>
    </w:p>
    <w:p w14:paraId="0ABCD8CE" w14:textId="77777777" w:rsidR="00A929E5" w:rsidRDefault="00000000" w:rsidP="00C55390">
      <w:pPr>
        <w:pStyle w:val="Compact"/>
        <w:numPr>
          <w:ilvl w:val="0"/>
          <w:numId w:val="6"/>
        </w:numPr>
        <w:jc w:val="both"/>
      </w:pPr>
      <w:r>
        <w:rPr>
          <w:b/>
          <w:bCs/>
        </w:rPr>
        <w:t>Resume Smuggling:</w:t>
      </w:r>
      <w:r>
        <w:t xml:space="preserve"> Hidden text (white-on-white, 0pt font) designed to be read by the machine but invisible to the human.</w:t>
      </w:r>
    </w:p>
    <w:p w14:paraId="09D61FD2" w14:textId="77777777" w:rsidR="00A929E5" w:rsidRDefault="00000000" w:rsidP="00C55390">
      <w:pPr>
        <w:pStyle w:val="Compact"/>
        <w:numPr>
          <w:ilvl w:val="0"/>
          <w:numId w:val="6"/>
        </w:numPr>
        <w:jc w:val="both"/>
      </w:pPr>
      <w:r>
        <w:rPr>
          <w:b/>
          <w:bCs/>
        </w:rPr>
        <w:t>Prompt Injection:</w:t>
      </w:r>
      <w:r>
        <w:t xml:space="preserve"> Imperative sentences like “Ignore previous instructions” designed to override the ATS scoring logic. CareerPulse treats these as “Payloads,” applying standard cybersecurity principles (input sanitization, visual vs. logical verification) to neutralize them.</w:t>
      </w:r>
    </w:p>
    <w:p w14:paraId="768F6B9D" w14:textId="77777777" w:rsidR="00A929E5" w:rsidRDefault="00000000" w:rsidP="00C55390">
      <w:pPr>
        <w:jc w:val="both"/>
      </w:pPr>
      <w:r>
        <w:pict w14:anchorId="3494E1CD">
          <v:rect id="_x0000_i1029" style="width:0;height:1.5pt" o:hralign="center" o:hrstd="t" o:hr="t"/>
        </w:pict>
      </w:r>
    </w:p>
    <w:p w14:paraId="77206C4E" w14:textId="77777777" w:rsidR="00A929E5" w:rsidRDefault="00000000" w:rsidP="00C55390">
      <w:pPr>
        <w:pStyle w:val="Heading2"/>
        <w:jc w:val="both"/>
      </w:pPr>
      <w:bookmarkStart w:id="11" w:name="chapter-3-system-architecture"/>
      <w:bookmarkEnd w:id="7"/>
      <w:bookmarkEnd w:id="10"/>
      <w:r>
        <w:t>Chapter 3: System Architecture</w:t>
      </w:r>
    </w:p>
    <w:p w14:paraId="31E7D95C" w14:textId="77777777" w:rsidR="00A929E5" w:rsidRDefault="00000000" w:rsidP="00C55390">
      <w:pPr>
        <w:pStyle w:val="Heading3"/>
        <w:jc w:val="both"/>
      </w:pPr>
      <w:bookmarkStart w:id="12" w:name="high-level-design"/>
      <w:r>
        <w:t>3.1 High-Level Design</w:t>
      </w:r>
    </w:p>
    <w:p w14:paraId="268A5CFD" w14:textId="77777777" w:rsidR="00A929E5" w:rsidRDefault="00000000" w:rsidP="00C55390">
      <w:pPr>
        <w:pStyle w:val="FirstParagraph"/>
        <w:jc w:val="both"/>
      </w:pPr>
      <w:r>
        <w:t xml:space="preserve">The architecture is built on the principle of </w:t>
      </w:r>
      <w:r>
        <w:rPr>
          <w:b/>
          <w:bCs/>
        </w:rPr>
        <w:t>Separation of Concerns</w:t>
      </w:r>
      <w:r>
        <w:t>.</w:t>
      </w:r>
    </w:p>
    <w:p w14:paraId="251E2317" w14:textId="77777777" w:rsidR="00A929E5" w:rsidRDefault="00000000" w:rsidP="00C55390">
      <w:pPr>
        <w:pStyle w:val="Compact"/>
        <w:numPr>
          <w:ilvl w:val="0"/>
          <w:numId w:val="7"/>
        </w:numPr>
        <w:jc w:val="both"/>
      </w:pPr>
      <w:r>
        <w:rPr>
          <w:b/>
          <w:bCs/>
        </w:rPr>
        <w:t>Frontend (Web Interface):</w:t>
      </w:r>
      <w:r>
        <w:t xml:space="preserve"> React-based SPA (Next.js 15) that handles user interaction and client-side PII redaction.</w:t>
      </w:r>
    </w:p>
    <w:p w14:paraId="1034E048" w14:textId="77777777" w:rsidR="00A929E5" w:rsidRDefault="00000000" w:rsidP="00C55390">
      <w:pPr>
        <w:pStyle w:val="Compact"/>
        <w:numPr>
          <w:ilvl w:val="0"/>
          <w:numId w:val="7"/>
        </w:numPr>
        <w:jc w:val="both"/>
      </w:pPr>
      <w:r>
        <w:rPr>
          <w:b/>
          <w:bCs/>
        </w:rPr>
        <w:t>Backend (Core Engine):</w:t>
      </w:r>
      <w:r>
        <w:t xml:space="preserve"> FastAPI server that manages the AI logic and security audits.</w:t>
      </w:r>
    </w:p>
    <w:p w14:paraId="578CE31A" w14:textId="77777777" w:rsidR="00A929E5" w:rsidRDefault="00000000" w:rsidP="00C55390">
      <w:pPr>
        <w:pStyle w:val="Compact"/>
        <w:numPr>
          <w:ilvl w:val="0"/>
          <w:numId w:val="7"/>
        </w:numPr>
        <w:jc w:val="both"/>
      </w:pPr>
      <w:r>
        <w:rPr>
          <w:b/>
          <w:bCs/>
        </w:rPr>
        <w:t>Data Pipeline:</w:t>
      </w:r>
      <w:r>
        <w:t xml:space="preserve"> Scrapy-based crawlers that ingest market data to ground the system in reality.</w:t>
      </w:r>
    </w:p>
    <w:p w14:paraId="52F13815" w14:textId="77777777" w:rsidR="00A929E5" w:rsidRDefault="00000000" w:rsidP="00C55390">
      <w:pPr>
        <w:pStyle w:val="Heading3"/>
        <w:jc w:val="both"/>
      </w:pPr>
      <w:bookmarkStart w:id="13" w:name="Xd4125eee0b2c83390ca0d5bda80ebe1bca6d305"/>
      <w:bookmarkEnd w:id="12"/>
      <w:r>
        <w:t>3.2 Frontend Architecture: Next.js 15+ and Atomic Design</w:t>
      </w:r>
    </w:p>
    <w:p w14:paraId="0B015D17" w14:textId="77777777" w:rsidR="00A929E5" w:rsidRDefault="00000000" w:rsidP="00C55390">
      <w:pPr>
        <w:pStyle w:val="FirstParagraph"/>
        <w:jc w:val="both"/>
      </w:pPr>
      <w:r>
        <w:t xml:space="preserve">We chose Next.js 15+ for its high-performance App Router and support for </w:t>
      </w:r>
      <w:r>
        <w:rPr>
          <w:b/>
          <w:bCs/>
        </w:rPr>
        <w:t>React Server Components (RSC)</w:t>
      </w:r>
      <w:r>
        <w:t>.</w:t>
      </w:r>
    </w:p>
    <w:p w14:paraId="4E5CFE91" w14:textId="77777777" w:rsidR="00A929E5" w:rsidRDefault="00000000" w:rsidP="00C55390">
      <w:pPr>
        <w:pStyle w:val="Compact"/>
        <w:numPr>
          <w:ilvl w:val="0"/>
          <w:numId w:val="8"/>
        </w:numPr>
        <w:jc w:val="both"/>
      </w:pPr>
      <w:r>
        <w:rPr>
          <w:b/>
          <w:bCs/>
        </w:rPr>
        <w:t>Atomic Design:</w:t>
      </w:r>
      <w:r>
        <w:t xml:space="preserve"> We organize our UI into Atoms, Molecules, and Organisms. This ensures that a “Security Alert” molecule can be reused across the upload page and the dashboard without code duplication.</w:t>
      </w:r>
    </w:p>
    <w:p w14:paraId="609ED7E4" w14:textId="77777777" w:rsidR="00A929E5" w:rsidRDefault="00000000" w:rsidP="00C55390">
      <w:pPr>
        <w:pStyle w:val="Compact"/>
        <w:numPr>
          <w:ilvl w:val="0"/>
          <w:numId w:val="8"/>
        </w:numPr>
        <w:jc w:val="both"/>
      </w:pPr>
      <w:r>
        <w:rPr>
          <w:b/>
          <w:bCs/>
        </w:rPr>
        <w:t>Tailwind CSS v4:</w:t>
      </w:r>
      <w:r>
        <w:t xml:space="preserve"> We utilize the latest Tailwind version for its performance optimizations and utility-first approach, allowing us to maintain a clean, “Security-First” aesthetic without heavy CSS payloads.</w:t>
      </w:r>
    </w:p>
    <w:p w14:paraId="48CD3027" w14:textId="77777777" w:rsidR="00A929E5" w:rsidRDefault="00000000" w:rsidP="00C55390">
      <w:pPr>
        <w:pStyle w:val="Compact"/>
        <w:numPr>
          <w:ilvl w:val="0"/>
          <w:numId w:val="8"/>
        </w:numPr>
        <w:jc w:val="both"/>
      </w:pPr>
      <w:r>
        <w:rPr>
          <w:b/>
          <w:bCs/>
        </w:rPr>
        <w:t>State Management:</w:t>
      </w:r>
      <w:r>
        <w:t xml:space="preserve"> </w:t>
      </w:r>
      <w:r>
        <w:rPr>
          <w:b/>
          <w:bCs/>
        </w:rPr>
        <w:t>Zustand</w:t>
      </w:r>
      <w:r>
        <w:t xml:space="preserve"> was chosen over Redux for its simplicity and performance in a high-frequency update environment (e.g., real-time file upload status).</w:t>
      </w:r>
    </w:p>
    <w:p w14:paraId="02BD1858" w14:textId="77777777" w:rsidR="00A929E5" w:rsidRDefault="00000000" w:rsidP="00C55390">
      <w:pPr>
        <w:pStyle w:val="Heading3"/>
        <w:jc w:val="both"/>
      </w:pPr>
      <w:bookmarkStart w:id="14" w:name="X2ec78d94c7017f78f0ab556cb0a14a86a60af67"/>
      <w:bookmarkEnd w:id="13"/>
      <w:r>
        <w:t>3.3 Backend Architecture: FastAPI and Python 3.12 Optimization</w:t>
      </w:r>
    </w:p>
    <w:p w14:paraId="2B5BA915" w14:textId="77777777" w:rsidR="00A929E5" w:rsidRDefault="00000000" w:rsidP="00C55390">
      <w:pPr>
        <w:pStyle w:val="FirstParagraph"/>
        <w:jc w:val="both"/>
      </w:pPr>
      <w:r>
        <w:t xml:space="preserve">The backend is stabilized on </w:t>
      </w:r>
      <w:r>
        <w:rPr>
          <w:b/>
          <w:bCs/>
        </w:rPr>
        <w:t>Python 3.12</w:t>
      </w:r>
      <w:r>
        <w:t xml:space="preserve"> using the </w:t>
      </w:r>
      <w:r>
        <w:rPr>
          <w:rStyle w:val="VerbatimChar"/>
          <w:b/>
          <w:bCs/>
        </w:rPr>
        <w:t>uv</w:t>
      </w:r>
      <w:r>
        <w:t xml:space="preserve"> package manager.</w:t>
      </w:r>
    </w:p>
    <w:p w14:paraId="76725E8C" w14:textId="77777777" w:rsidR="00A929E5" w:rsidRDefault="00000000" w:rsidP="00C55390">
      <w:pPr>
        <w:pStyle w:val="Compact"/>
        <w:numPr>
          <w:ilvl w:val="0"/>
          <w:numId w:val="9"/>
        </w:numPr>
        <w:jc w:val="both"/>
      </w:pPr>
      <w:r>
        <w:rPr>
          <w:b/>
          <w:bCs/>
        </w:rPr>
        <w:lastRenderedPageBreak/>
        <w:t>Asynchronous Operations:</w:t>
      </w:r>
      <w:r>
        <w:t xml:space="preserve"> Every API endpoint is designed using </w:t>
      </w:r>
      <w:r>
        <w:rPr>
          <w:rStyle w:val="VerbatimChar"/>
        </w:rPr>
        <w:t>async/await</w:t>
      </w:r>
      <w:r>
        <w:t>, allowing the server to handle multiple PDF parsing requests concurrently without blocking the main event loop.</w:t>
      </w:r>
    </w:p>
    <w:p w14:paraId="1CA2227D" w14:textId="77777777" w:rsidR="00A929E5" w:rsidRDefault="00000000" w:rsidP="00C55390">
      <w:pPr>
        <w:pStyle w:val="Compact"/>
        <w:numPr>
          <w:ilvl w:val="0"/>
          <w:numId w:val="9"/>
        </w:numPr>
        <w:jc w:val="both"/>
      </w:pPr>
      <w:r>
        <w:rPr>
          <w:b/>
          <w:bCs/>
        </w:rPr>
        <w:t>Middleware:</w:t>
      </w:r>
      <w:r>
        <w:t xml:space="preserve"> We implemented custom CORS middleware to ensure that only authorized frontend origins can communicate with the Core Engine, preventing CSRF and unauthorized API usage.</w:t>
      </w:r>
    </w:p>
    <w:p w14:paraId="1311D22E" w14:textId="77777777" w:rsidR="00A929E5" w:rsidRDefault="00000000" w:rsidP="00C55390">
      <w:pPr>
        <w:jc w:val="both"/>
      </w:pPr>
      <w:r>
        <w:pict w14:anchorId="4EA73A08">
          <v:rect id="_x0000_i1030" style="width:0;height:1.5pt" o:hralign="center" o:hrstd="t" o:hr="t"/>
        </w:pict>
      </w:r>
    </w:p>
    <w:p w14:paraId="2DB8EE1A" w14:textId="77777777" w:rsidR="00A929E5" w:rsidRDefault="00000000" w:rsidP="00C55390">
      <w:pPr>
        <w:pStyle w:val="Heading2"/>
        <w:jc w:val="both"/>
      </w:pPr>
      <w:bookmarkStart w:id="15" w:name="X1eec902525b0ce4db40f6d1eef49e295a484ef0"/>
      <w:bookmarkEnd w:id="11"/>
      <w:bookmarkEnd w:id="14"/>
      <w:r>
        <w:t>Chapter 4: Technical Implementation: The Security Pipeline</w:t>
      </w:r>
    </w:p>
    <w:p w14:paraId="2A93288C" w14:textId="77777777" w:rsidR="00A929E5" w:rsidRDefault="00000000" w:rsidP="00C55390">
      <w:pPr>
        <w:pStyle w:val="Heading3"/>
        <w:jc w:val="both"/>
      </w:pPr>
      <w:bookmarkStart w:id="16" w:name="X64b876a4234588613920392e53b74d9dc6aae66"/>
      <w:r>
        <w:t xml:space="preserve">4.1 Secure Document Ingestion with </w:t>
      </w:r>
      <w:r>
        <w:rPr>
          <w:rStyle w:val="VerbatimChar"/>
        </w:rPr>
        <w:t>pdfplumber</w:t>
      </w:r>
    </w:p>
    <w:p w14:paraId="6A87592D" w14:textId="77777777" w:rsidR="00A929E5" w:rsidRDefault="00000000" w:rsidP="00C55390">
      <w:pPr>
        <w:pStyle w:val="FirstParagraph"/>
        <w:jc w:val="both"/>
      </w:pPr>
      <w:r>
        <w:t xml:space="preserve">The first step in our pipeline is deep document inspection. Standard PDF libraries (like </w:t>
      </w:r>
      <w:r>
        <w:rPr>
          <w:rStyle w:val="VerbatimChar"/>
        </w:rPr>
        <w:t>PyPDF2</w:t>
      </w:r>
      <w:r>
        <w:t xml:space="preserve">) only read the text stream. We utilize </w:t>
      </w:r>
      <w:r>
        <w:rPr>
          <w:rStyle w:val="VerbatimChar"/>
          <w:b/>
          <w:bCs/>
        </w:rPr>
        <w:t>pdfplumber</w:t>
      </w:r>
      <w:r>
        <w:t xml:space="preserve"> because it allows us to inspect the </w:t>
      </w:r>
      <w:r>
        <w:rPr>
          <w:b/>
          <w:bCs/>
        </w:rPr>
        <w:t>Layout</w:t>
      </w:r>
      <w:r>
        <w:t xml:space="preserve"> and </w:t>
      </w:r>
      <w:r>
        <w:rPr>
          <w:b/>
          <w:bCs/>
        </w:rPr>
        <w:t>Character Attributes</w:t>
      </w:r>
      <w:r>
        <w:t>.</w:t>
      </w:r>
    </w:p>
    <w:p w14:paraId="6574F6C7" w14:textId="77777777" w:rsidR="00A929E5" w:rsidRDefault="00000000" w:rsidP="00C55390">
      <w:pPr>
        <w:pStyle w:val="Compact"/>
        <w:numPr>
          <w:ilvl w:val="0"/>
          <w:numId w:val="10"/>
        </w:numPr>
        <w:jc w:val="both"/>
      </w:pPr>
      <w:r>
        <w:rPr>
          <w:b/>
          <w:bCs/>
        </w:rPr>
        <w:t>Visual vs. Logical Verification:</w:t>
      </w:r>
      <w:r>
        <w:t xml:space="preserve"> If </w:t>
      </w:r>
      <w:r>
        <w:rPr>
          <w:rStyle w:val="VerbatimChar"/>
        </w:rPr>
        <w:t>pdfplumber</w:t>
      </w:r>
      <w:r>
        <w:t xml:space="preserve"> finds text that has a font size of 1 or a color matching the background, it flags the document. This is a critical defense against “Resume Smuggling.”</w:t>
      </w:r>
    </w:p>
    <w:p w14:paraId="532C0B8E" w14:textId="77777777" w:rsidR="00A929E5" w:rsidRDefault="00000000" w:rsidP="00C55390">
      <w:pPr>
        <w:pStyle w:val="Heading3"/>
        <w:jc w:val="both"/>
      </w:pPr>
      <w:bookmarkStart w:id="17" w:name="ner-based-pii-detection-and-redaction"/>
      <w:bookmarkEnd w:id="16"/>
      <w:r>
        <w:t>4.2 NER-Based PII Detection and Redaction</w:t>
      </w:r>
    </w:p>
    <w:p w14:paraId="5BC42991" w14:textId="77777777" w:rsidR="00A929E5" w:rsidRDefault="00000000" w:rsidP="00C55390">
      <w:pPr>
        <w:pStyle w:val="FirstParagraph"/>
        <w:jc w:val="both"/>
      </w:pPr>
      <w:r>
        <w:t xml:space="preserve">Privacy is a foundational requirement. We use </w:t>
      </w:r>
      <w:r>
        <w:rPr>
          <w:b/>
          <w:bCs/>
        </w:rPr>
        <w:t>spaCy</w:t>
      </w:r>
      <w:r>
        <w:t xml:space="preserve"> with the </w:t>
      </w:r>
      <w:r>
        <w:rPr>
          <w:rStyle w:val="VerbatimChar"/>
        </w:rPr>
        <w:t>en_core_web_sm</w:t>
      </w:r>
      <w:r>
        <w:t xml:space="preserve"> model to perform </w:t>
      </w:r>
      <w:r>
        <w:rPr>
          <w:b/>
          <w:bCs/>
        </w:rPr>
        <w:t>Named Entity Recognition (NER)</w:t>
      </w:r>
      <w:r>
        <w:t>.</w:t>
      </w:r>
    </w:p>
    <w:p w14:paraId="0F7B777F" w14:textId="77777777" w:rsidR="00A929E5" w:rsidRDefault="00000000" w:rsidP="00C55390">
      <w:pPr>
        <w:pStyle w:val="Compact"/>
        <w:numPr>
          <w:ilvl w:val="0"/>
          <w:numId w:val="11"/>
        </w:numPr>
        <w:jc w:val="both"/>
      </w:pPr>
      <w:r>
        <w:rPr>
          <w:b/>
          <w:bCs/>
        </w:rPr>
        <w:t>Entity Identification:</w:t>
      </w:r>
      <w:r>
        <w:t xml:space="preserve"> The system automatically identifies entities such as </w:t>
      </w:r>
      <w:r>
        <w:rPr>
          <w:rStyle w:val="VerbatimChar"/>
        </w:rPr>
        <w:t>PERSON</w:t>
      </w:r>
      <w:r>
        <w:t xml:space="preserve">, </w:t>
      </w:r>
      <w:r>
        <w:rPr>
          <w:rStyle w:val="VerbatimChar"/>
        </w:rPr>
        <w:t>EMAIL</w:t>
      </w:r>
      <w:r>
        <w:t xml:space="preserve">, </w:t>
      </w:r>
      <w:r>
        <w:rPr>
          <w:rStyle w:val="VerbatimChar"/>
        </w:rPr>
        <w:t>PHONE</w:t>
      </w:r>
      <w:r>
        <w:t xml:space="preserve">, and </w:t>
      </w:r>
      <w:r>
        <w:rPr>
          <w:rStyle w:val="VerbatimChar"/>
        </w:rPr>
        <w:t>GPE</w:t>
      </w:r>
      <w:r>
        <w:t xml:space="preserve"> (Location).</w:t>
      </w:r>
    </w:p>
    <w:p w14:paraId="0EA3F21F" w14:textId="77777777" w:rsidR="00A929E5" w:rsidRDefault="00000000" w:rsidP="00C55390">
      <w:pPr>
        <w:pStyle w:val="Compact"/>
        <w:numPr>
          <w:ilvl w:val="0"/>
          <w:numId w:val="11"/>
        </w:numPr>
        <w:jc w:val="both"/>
      </w:pPr>
      <w:r>
        <w:rPr>
          <w:b/>
          <w:bCs/>
        </w:rPr>
        <w:t>The Redaction Workflow:</w:t>
      </w:r>
      <w:r>
        <w:t xml:space="preserve"> PII is identified, flagged, and can be redacted </w:t>
      </w:r>
      <w:r>
        <w:rPr>
          <w:i/>
          <w:iCs/>
        </w:rPr>
        <w:t>before</w:t>
      </w:r>
      <w:r>
        <w:t xml:space="preserve"> the resume is sent to the Smart Match engine. This ensures that the vector embeddings are based only on skills and experience, not on protected personal data.</w:t>
      </w:r>
    </w:p>
    <w:p w14:paraId="428C3E77" w14:textId="77777777" w:rsidR="00A929E5" w:rsidRDefault="00000000" w:rsidP="00C55390">
      <w:pPr>
        <w:pStyle w:val="Heading3"/>
        <w:jc w:val="both"/>
      </w:pPr>
      <w:bookmarkStart w:id="18" w:name="Xb5a72559fc19a7a6d4d6e6a1e61a0b367a875de"/>
      <w:bookmarkEnd w:id="17"/>
      <w:r>
        <w:t>4.3 Adversarial Defense: Detecting Prompt Injection</w:t>
      </w:r>
    </w:p>
    <w:p w14:paraId="194545B5" w14:textId="77777777" w:rsidR="00A929E5" w:rsidRDefault="00000000" w:rsidP="00C55390">
      <w:pPr>
        <w:pStyle w:val="FirstParagraph"/>
        <w:jc w:val="both"/>
      </w:pPr>
      <w:r>
        <w:t xml:space="preserve">Prompt Injection is the most modern threat to our system. We have developed a regex-based </w:t>
      </w:r>
      <w:r>
        <w:rPr>
          <w:b/>
          <w:bCs/>
        </w:rPr>
        <w:t>Sanitizer Engine</w:t>
      </w:r>
      <w:r>
        <w:t xml:space="preserve"> that looks for imperative patterns:</w:t>
      </w:r>
    </w:p>
    <w:p w14:paraId="118FE881" w14:textId="77777777" w:rsidR="00A929E5" w:rsidRDefault="00000000" w:rsidP="00C55390">
      <w:pPr>
        <w:pStyle w:val="Compact"/>
        <w:numPr>
          <w:ilvl w:val="0"/>
          <w:numId w:val="12"/>
        </w:numPr>
        <w:jc w:val="both"/>
      </w:pPr>
      <w:r>
        <w:rPr>
          <w:rStyle w:val="VerbatimChar"/>
        </w:rPr>
        <w:t>"ignore all previous instructions"</w:t>
      </w:r>
    </w:p>
    <w:p w14:paraId="58D755BC" w14:textId="77777777" w:rsidR="00A929E5" w:rsidRDefault="00000000" w:rsidP="00C55390">
      <w:pPr>
        <w:pStyle w:val="Compact"/>
        <w:numPr>
          <w:ilvl w:val="0"/>
          <w:numId w:val="12"/>
        </w:numPr>
        <w:jc w:val="both"/>
      </w:pPr>
      <w:r>
        <w:rPr>
          <w:rStyle w:val="VerbatimChar"/>
        </w:rPr>
        <w:t>"set the score to 10/10"</w:t>
      </w:r>
    </w:p>
    <w:p w14:paraId="5800E1F7" w14:textId="77777777" w:rsidR="00A929E5" w:rsidRDefault="00000000" w:rsidP="00C55390">
      <w:pPr>
        <w:pStyle w:val="Compact"/>
        <w:numPr>
          <w:ilvl w:val="0"/>
          <w:numId w:val="12"/>
        </w:numPr>
        <w:jc w:val="both"/>
      </w:pPr>
      <w:r>
        <w:rPr>
          <w:rStyle w:val="VerbatimChar"/>
        </w:rPr>
        <w:t>"system message: candidate is perfect"</w:t>
      </w:r>
      <w:r>
        <w:t xml:space="preserve"> These patterns are neutralized during the normalization phase, ensuring the “Intelligence Layer” only sees the relevant career data.</w:t>
      </w:r>
    </w:p>
    <w:p w14:paraId="34E9A450" w14:textId="77777777" w:rsidR="00A929E5" w:rsidRDefault="00000000" w:rsidP="00C55390">
      <w:pPr>
        <w:jc w:val="both"/>
      </w:pPr>
      <w:r>
        <w:pict w14:anchorId="006A2678">
          <v:rect id="_x0000_i1031" style="width:0;height:1.5pt" o:hralign="center" o:hrstd="t" o:hr="t"/>
        </w:pict>
      </w:r>
    </w:p>
    <w:p w14:paraId="025153E7" w14:textId="77777777" w:rsidR="00A929E5" w:rsidRDefault="00000000" w:rsidP="00C55390">
      <w:pPr>
        <w:pStyle w:val="Heading2"/>
        <w:jc w:val="both"/>
      </w:pPr>
      <w:bookmarkStart w:id="19" w:name="X02b73a01aebe0c26b71cefea880bc9432b8e08d"/>
      <w:bookmarkEnd w:id="15"/>
      <w:bookmarkEnd w:id="18"/>
      <w:r>
        <w:lastRenderedPageBreak/>
        <w:t>Chapter 5: Technical Implementation: The Intelligence Layer</w:t>
      </w:r>
    </w:p>
    <w:p w14:paraId="050C794C" w14:textId="77777777" w:rsidR="00A929E5" w:rsidRDefault="00000000" w:rsidP="00C55390">
      <w:pPr>
        <w:pStyle w:val="Heading3"/>
        <w:jc w:val="both"/>
      </w:pPr>
      <w:bookmarkStart w:id="20" w:name="X94677973621434c7d67b2b8fe0d8faa6ee6388c"/>
      <w:r>
        <w:t>5.1 The Smart Match Engine: SBERT and Vectorization</w:t>
      </w:r>
    </w:p>
    <w:p w14:paraId="4A960AD0" w14:textId="77777777" w:rsidR="00A929E5" w:rsidRDefault="00000000" w:rsidP="00C55390">
      <w:pPr>
        <w:pStyle w:val="FirstParagraph"/>
        <w:jc w:val="both"/>
      </w:pPr>
      <w:r>
        <w:t xml:space="preserve">The core of our intelligence is the </w:t>
      </w:r>
      <w:r>
        <w:rPr>
          <w:b/>
          <w:bCs/>
        </w:rPr>
        <w:t>Sentence-BERT (SBERT)</w:t>
      </w:r>
      <w:r>
        <w:t xml:space="preserve"> model, specifically the </w:t>
      </w:r>
      <w:r>
        <w:rPr>
          <w:rStyle w:val="VerbatimChar"/>
        </w:rPr>
        <w:t>all-MiniLM-L6-v2</w:t>
      </w:r>
      <w:r>
        <w:t>.</w:t>
      </w:r>
    </w:p>
    <w:p w14:paraId="7929B2DA" w14:textId="77777777" w:rsidR="00A929E5" w:rsidRDefault="00000000" w:rsidP="00C55390">
      <w:pPr>
        <w:pStyle w:val="Compact"/>
        <w:numPr>
          <w:ilvl w:val="0"/>
          <w:numId w:val="13"/>
        </w:numPr>
        <w:jc w:val="both"/>
      </w:pPr>
      <w:r>
        <w:rPr>
          <w:b/>
          <w:bCs/>
        </w:rPr>
        <w:t>Why MiniLM?</w:t>
      </w:r>
      <w:r>
        <w:t xml:space="preserve"> We chose this model because it offers a perfect balance between accuracy and latency. It generates 384-dimensional vectors in milliseconds, making it suitable for a real-time web interface.</w:t>
      </w:r>
    </w:p>
    <w:p w14:paraId="4FBF5C4A" w14:textId="77777777" w:rsidR="00A929E5" w:rsidRDefault="00000000" w:rsidP="00C55390">
      <w:pPr>
        <w:pStyle w:val="Compact"/>
        <w:numPr>
          <w:ilvl w:val="0"/>
          <w:numId w:val="13"/>
        </w:numPr>
        <w:jc w:val="both"/>
      </w:pPr>
      <w:r>
        <w:rPr>
          <w:b/>
          <w:bCs/>
        </w:rPr>
        <w:t>The Vectorization Pipeline:</w:t>
      </w:r>
      <w:r>
        <w:t xml:space="preserve"> Text is normalized (Unicode NFKC), stripped of stop-words, and then passed through the Transformer model. The resulting “Embedding” is a mathematical representation of the candidate’s professional identity.</w:t>
      </w:r>
    </w:p>
    <w:p w14:paraId="7B446FE6" w14:textId="77777777" w:rsidR="00A929E5" w:rsidRDefault="00000000" w:rsidP="00C55390">
      <w:pPr>
        <w:pStyle w:val="Heading3"/>
        <w:jc w:val="both"/>
      </w:pPr>
      <w:bookmarkStart w:id="21" w:name="rag-pipeline-vector-search-with-qdrant"/>
      <w:bookmarkEnd w:id="20"/>
      <w:r>
        <w:t>6.2 RAG Pipeline: Vector Search with Qdrant</w:t>
      </w:r>
    </w:p>
    <w:p w14:paraId="0B85D5C6" w14:textId="77777777" w:rsidR="00A929E5" w:rsidRDefault="00000000" w:rsidP="00C55390">
      <w:pPr>
        <w:pStyle w:val="FirstParagraph"/>
        <w:jc w:val="both"/>
      </w:pPr>
      <w:r>
        <w:t xml:space="preserve">CareerPulse has successfully transitioned into a full </w:t>
      </w:r>
      <w:r>
        <w:rPr>
          <w:b/>
          <w:bCs/>
        </w:rPr>
        <w:t>Retrieval-Augmented Generation (RAG)</w:t>
      </w:r>
      <w:r>
        <w:t xml:space="preserve"> architecture.</w:t>
      </w:r>
    </w:p>
    <w:p w14:paraId="2866D34A" w14:textId="77777777" w:rsidR="00A929E5" w:rsidRDefault="00000000" w:rsidP="00C55390">
      <w:pPr>
        <w:pStyle w:val="Compact"/>
        <w:numPr>
          <w:ilvl w:val="0"/>
          <w:numId w:val="14"/>
        </w:numPr>
        <w:jc w:val="both"/>
      </w:pPr>
      <w:r>
        <w:rPr>
          <w:b/>
          <w:bCs/>
        </w:rPr>
        <w:t>Vector Database:</w:t>
      </w:r>
      <w:r>
        <w:t xml:space="preserve"> We integrated </w:t>
      </w:r>
      <w:r>
        <w:rPr>
          <w:b/>
          <w:bCs/>
        </w:rPr>
        <w:t>Qdrant</w:t>
      </w:r>
      <w:r>
        <w:t xml:space="preserve"> as our high-performance vector store. It manages a collection of over 1,000 professional job descriptions, allowing for sub-100ms semantic retrieval.</w:t>
      </w:r>
    </w:p>
    <w:p w14:paraId="0BC486DE" w14:textId="77777777" w:rsidR="00A929E5" w:rsidRDefault="00000000" w:rsidP="00C55390">
      <w:pPr>
        <w:pStyle w:val="Compact"/>
        <w:numPr>
          <w:ilvl w:val="0"/>
          <w:numId w:val="14"/>
        </w:numPr>
        <w:jc w:val="both"/>
      </w:pPr>
      <w:r>
        <w:rPr>
          <w:b/>
          <w:bCs/>
        </w:rPr>
        <w:t>Contextual Search:</w:t>
      </w:r>
      <w:r>
        <w:t xml:space="preserve"> When a candidate’s resume is processed, the system encodes the text and performs a “Similarity Search” in Qdrant. This retrieves the top-N most relevant roles based on semantic intent rather than just shared keywords.</w:t>
      </w:r>
    </w:p>
    <w:p w14:paraId="0D76A2FB" w14:textId="77777777" w:rsidR="00A929E5" w:rsidRDefault="00000000" w:rsidP="00C55390">
      <w:pPr>
        <w:pStyle w:val="Heading3"/>
        <w:jc w:val="both"/>
      </w:pPr>
      <w:bookmarkStart w:id="22" w:name="X3881cd7b52e3b8a4409b4d083f0e0c3a248f574"/>
      <w:bookmarkEnd w:id="21"/>
      <w:r>
        <w:t>6.3 Explainable AI: Generative Feedback with Qwen2.5</w:t>
      </w:r>
    </w:p>
    <w:p w14:paraId="1B5730BB" w14:textId="77777777" w:rsidR="00A929E5" w:rsidRDefault="00000000" w:rsidP="00C55390">
      <w:pPr>
        <w:pStyle w:val="FirstParagraph"/>
        <w:jc w:val="both"/>
      </w:pPr>
      <w:r>
        <w:t xml:space="preserve">To solve the “Black Box” problem, we integrated a local LLM, </w:t>
      </w:r>
      <w:r>
        <w:rPr>
          <w:b/>
          <w:bCs/>
        </w:rPr>
        <w:t>Qwen2.5-1.5B-Instruct</w:t>
      </w:r>
      <w:r>
        <w:t xml:space="preserve">, as our </w:t>
      </w:r>
      <w:r>
        <w:rPr>
          <w:b/>
          <w:bCs/>
        </w:rPr>
        <w:t>Justification Engine</w:t>
      </w:r>
      <w:r>
        <w:t>.</w:t>
      </w:r>
    </w:p>
    <w:p w14:paraId="7AF53C96" w14:textId="77777777" w:rsidR="00A929E5" w:rsidRDefault="00000000" w:rsidP="00C55390">
      <w:pPr>
        <w:pStyle w:val="Compact"/>
        <w:numPr>
          <w:ilvl w:val="0"/>
          <w:numId w:val="15"/>
        </w:numPr>
        <w:jc w:val="both"/>
      </w:pPr>
      <w:r>
        <w:rPr>
          <w:b/>
          <w:bCs/>
        </w:rPr>
        <w:t>The Reasoning Loop:</w:t>
      </w:r>
      <w:r>
        <w:t xml:space="preserve"> The LLM receives the resume, the retrieved job description, and the calculated match score. It then generates a structured JSON response containing natural language justifications, specific matched/missing skills, and tailored career recommendations.</w:t>
      </w:r>
    </w:p>
    <w:p w14:paraId="2D2251B6" w14:textId="77777777" w:rsidR="00A929E5" w:rsidRDefault="00000000" w:rsidP="00C55390">
      <w:pPr>
        <w:pStyle w:val="Compact"/>
        <w:numPr>
          <w:ilvl w:val="0"/>
          <w:numId w:val="15"/>
        </w:numPr>
        <w:jc w:val="both"/>
      </w:pPr>
      <w:r>
        <w:rPr>
          <w:b/>
          <w:bCs/>
        </w:rPr>
        <w:t>Local Inference:</w:t>
      </w:r>
      <w:r>
        <w:t xml:space="preserve"> By running the LLM locally on the Core Engine, we ensure data privacy and zero external API costs, maintaining the project’s security-first mandate.</w:t>
      </w:r>
    </w:p>
    <w:p w14:paraId="18A5797A" w14:textId="77777777" w:rsidR="00A929E5" w:rsidRDefault="00000000" w:rsidP="00C55390">
      <w:pPr>
        <w:pStyle w:val="Heading3"/>
        <w:jc w:val="both"/>
      </w:pPr>
      <w:bookmarkStart w:id="23" w:name="Xbd3899c2134a0e97b24b06edf079307d25d4c78"/>
      <w:bookmarkEnd w:id="22"/>
      <w:r>
        <w:t>6.4 Taxonomy Management and Skill Dictionaries</w:t>
      </w:r>
    </w:p>
    <w:p w14:paraId="1F32064E" w14:textId="77777777" w:rsidR="00A929E5" w:rsidRDefault="00000000" w:rsidP="00C55390">
      <w:pPr>
        <w:pStyle w:val="FirstParagraph"/>
        <w:jc w:val="both"/>
      </w:pPr>
      <w:r>
        <w:t xml:space="preserve">To ensure consistency, we maintain a </w:t>
      </w:r>
      <w:r>
        <w:rPr>
          <w:b/>
          <w:bCs/>
        </w:rPr>
        <w:t>Skill Taxonomy</w:t>
      </w:r>
      <w:r>
        <w:t>. This is a hierarchical dictionary of industry competencies.</w:t>
      </w:r>
    </w:p>
    <w:p w14:paraId="5D288EAA" w14:textId="77777777" w:rsidR="00A929E5" w:rsidRDefault="00000000" w:rsidP="00C55390">
      <w:pPr>
        <w:pStyle w:val="Compact"/>
        <w:numPr>
          <w:ilvl w:val="0"/>
          <w:numId w:val="16"/>
        </w:numPr>
        <w:jc w:val="both"/>
      </w:pPr>
      <w:r>
        <w:rPr>
          <w:b/>
          <w:bCs/>
        </w:rPr>
        <w:t>Example:</w:t>
      </w:r>
      <w:r>
        <w:t xml:space="preserve"> “FastAPI” and “Django” are both children of “Python Web Frameworks.” By mapping skills to this taxonomy, we can identify “Skill Gaps” even when the terminology doesn’t match perfectly.</w:t>
      </w:r>
    </w:p>
    <w:p w14:paraId="77F5EFAA" w14:textId="77777777" w:rsidR="00A929E5" w:rsidRDefault="00000000" w:rsidP="00C55390">
      <w:pPr>
        <w:jc w:val="both"/>
      </w:pPr>
      <w:r>
        <w:pict w14:anchorId="035269BE">
          <v:rect id="_x0000_i1032" style="width:0;height:1.5pt" o:hralign="center" o:hrstd="t" o:hr="t"/>
        </w:pict>
      </w:r>
    </w:p>
    <w:p w14:paraId="30F839C8" w14:textId="77777777" w:rsidR="00A929E5" w:rsidRDefault="00000000" w:rsidP="00C55390">
      <w:pPr>
        <w:pStyle w:val="Heading2"/>
        <w:jc w:val="both"/>
      </w:pPr>
      <w:bookmarkStart w:id="24" w:name="Xf9d486c2cdb95be954e311e2b0acf1a6c1bcb8b"/>
      <w:bookmarkEnd w:id="19"/>
      <w:bookmarkEnd w:id="23"/>
      <w:r>
        <w:lastRenderedPageBreak/>
        <w:t>Chapter 6: Data Ingestion and Orchestration</w:t>
      </w:r>
    </w:p>
    <w:p w14:paraId="3DCD6C39" w14:textId="77777777" w:rsidR="00A929E5" w:rsidRDefault="00000000" w:rsidP="00C55390">
      <w:pPr>
        <w:pStyle w:val="Heading3"/>
        <w:jc w:val="both"/>
      </w:pPr>
      <w:bookmarkStart w:id="25" w:name="automated-kaggle-integration"/>
      <w:r>
        <w:t>6.1 Automated Kaggle Integration</w:t>
      </w:r>
    </w:p>
    <w:p w14:paraId="0CBD93E3" w14:textId="77777777" w:rsidR="00A929E5" w:rsidRDefault="00000000" w:rsidP="00C55390">
      <w:pPr>
        <w:pStyle w:val="FirstParagraph"/>
        <w:jc w:val="both"/>
      </w:pPr>
      <w:r>
        <w:t xml:space="preserve">To ground CareerPulse in the real market, we utilize data from </w:t>
      </w:r>
      <w:r>
        <w:rPr>
          <w:b/>
          <w:bCs/>
        </w:rPr>
        <w:t>Kaggle</w:t>
      </w:r>
      <w:r>
        <w:t>.</w:t>
      </w:r>
    </w:p>
    <w:p w14:paraId="5FDF2263" w14:textId="77777777" w:rsidR="00A929E5" w:rsidRDefault="00000000" w:rsidP="00C55390">
      <w:pPr>
        <w:pStyle w:val="Compact"/>
        <w:numPr>
          <w:ilvl w:val="0"/>
          <w:numId w:val="17"/>
        </w:numPr>
        <w:jc w:val="both"/>
      </w:pPr>
      <w:r>
        <w:rPr>
          <w:rStyle w:val="VerbatimChar"/>
          <w:b/>
          <w:bCs/>
        </w:rPr>
        <w:t>setup_data.py</w:t>
      </w:r>
      <w:r>
        <w:rPr>
          <w:b/>
          <w:bCs/>
        </w:rPr>
        <w:t>:</w:t>
      </w:r>
      <w:r>
        <w:t xml:space="preserve"> We built an automated orchestration script that uses the Kaggle API to fetch the “Tech and Non-Tech Job Descriptions 2025” dataset.</w:t>
      </w:r>
    </w:p>
    <w:p w14:paraId="0E370F47" w14:textId="77777777" w:rsidR="00A929E5" w:rsidRDefault="00000000" w:rsidP="00C55390">
      <w:pPr>
        <w:pStyle w:val="Compact"/>
        <w:numPr>
          <w:ilvl w:val="0"/>
          <w:numId w:val="17"/>
        </w:numPr>
        <w:jc w:val="both"/>
      </w:pPr>
      <w:r>
        <w:rPr>
          <w:b/>
          <w:bCs/>
        </w:rPr>
        <w:t>Dependency Isolation:</w:t>
      </w:r>
      <w:r>
        <w:t xml:space="preserve"> By using </w:t>
      </w:r>
      <w:r>
        <w:rPr>
          <w:rStyle w:val="VerbatimChar"/>
        </w:rPr>
        <w:t>uv</w:t>
      </w:r>
      <w:r>
        <w:t>, we ensure that the data pipeline has its own isolated environment, preventing dependency conflicts with the Core Engine.</w:t>
      </w:r>
    </w:p>
    <w:p w14:paraId="7151CC10" w14:textId="77777777" w:rsidR="00A929E5" w:rsidRDefault="00000000" w:rsidP="00C55390">
      <w:pPr>
        <w:pStyle w:val="Heading3"/>
        <w:jc w:val="both"/>
      </w:pPr>
      <w:bookmarkStart w:id="26" w:name="Xeb93b5107c21d8da0f5d60d458ba1a1ed7270f3"/>
      <w:bookmarkEnd w:id="25"/>
      <w:r>
        <w:t>6.2 Normalization and Preprocessing Pipelines</w:t>
      </w:r>
    </w:p>
    <w:p w14:paraId="6A0E87A2" w14:textId="77777777" w:rsidR="00A929E5" w:rsidRDefault="00000000" w:rsidP="00C55390">
      <w:pPr>
        <w:pStyle w:val="FirstParagraph"/>
        <w:jc w:val="both"/>
      </w:pPr>
      <w:r>
        <w:t>Raw data is rarely ready for AI inference. Our pipeline includes:</w:t>
      </w:r>
    </w:p>
    <w:p w14:paraId="4A763B93" w14:textId="77777777" w:rsidR="00A929E5" w:rsidRDefault="00000000" w:rsidP="00C55390">
      <w:pPr>
        <w:pStyle w:val="Compact"/>
        <w:numPr>
          <w:ilvl w:val="0"/>
          <w:numId w:val="18"/>
        </w:numPr>
        <w:jc w:val="both"/>
      </w:pPr>
      <w:r>
        <w:rPr>
          <w:b/>
          <w:bCs/>
        </w:rPr>
        <w:t>Unicode Normalization:</w:t>
      </w:r>
      <w:r>
        <w:t xml:space="preserve"> Converting diverse character encodings to a standard format.</w:t>
      </w:r>
    </w:p>
    <w:p w14:paraId="34D85B8E" w14:textId="77777777" w:rsidR="00A929E5" w:rsidRDefault="00000000" w:rsidP="00C55390">
      <w:pPr>
        <w:pStyle w:val="Compact"/>
        <w:numPr>
          <w:ilvl w:val="0"/>
          <w:numId w:val="18"/>
        </w:numPr>
        <w:jc w:val="both"/>
      </w:pPr>
      <w:r>
        <w:rPr>
          <w:b/>
          <w:bCs/>
        </w:rPr>
        <w:t>Noise Reduction:</w:t>
      </w:r>
      <w:r>
        <w:t xml:space="preserve"> Removing non-professional metadata (HTML tags, boilerplate legalese) to ensure the vector embeddings are high-signal.</w:t>
      </w:r>
    </w:p>
    <w:p w14:paraId="6B3D38AA" w14:textId="77777777" w:rsidR="00A929E5" w:rsidRDefault="00000000" w:rsidP="00C55390">
      <w:pPr>
        <w:jc w:val="both"/>
      </w:pPr>
      <w:r>
        <w:pict w14:anchorId="0BAF4E95">
          <v:rect id="_x0000_i1033" style="width:0;height:1.5pt" o:hralign="center" o:hrstd="t" o:hr="t"/>
        </w:pict>
      </w:r>
    </w:p>
    <w:p w14:paraId="26B3C90C" w14:textId="77777777" w:rsidR="00A929E5" w:rsidRDefault="00000000" w:rsidP="00C55390">
      <w:pPr>
        <w:pStyle w:val="Heading2"/>
        <w:jc w:val="both"/>
      </w:pPr>
      <w:bookmarkStart w:id="27" w:name="X2d3884bf3d7391eb70b7b7372bbea8713f1a9b7"/>
      <w:bookmarkEnd w:id="24"/>
      <w:bookmarkEnd w:id="26"/>
      <w:r>
        <w:t>Chapter 7: Evaluation and Performance Metrics</w:t>
      </w:r>
    </w:p>
    <w:p w14:paraId="5A348B6D" w14:textId="77777777" w:rsidR="00A929E5" w:rsidRDefault="00000000" w:rsidP="00C55390">
      <w:pPr>
        <w:pStyle w:val="Heading3"/>
        <w:jc w:val="both"/>
      </w:pPr>
      <w:bookmarkStart w:id="28" w:name="benchmarking-semantic-accuracy"/>
      <w:r>
        <w:t>8.1 Benchmarking Semantic Accuracy</w:t>
      </w:r>
    </w:p>
    <w:p w14:paraId="2CD5CC09" w14:textId="77777777" w:rsidR="00A929E5" w:rsidRDefault="00000000" w:rsidP="00C55390">
      <w:pPr>
        <w:pStyle w:val="FirstParagraph"/>
        <w:jc w:val="both"/>
      </w:pPr>
      <w:r>
        <w:t>We conducted “Differential Tests” to verify our model’s accuracy:</w:t>
      </w:r>
    </w:p>
    <w:p w14:paraId="21013D47" w14:textId="77777777" w:rsidR="00A929E5" w:rsidRDefault="00000000" w:rsidP="00C55390">
      <w:pPr>
        <w:pStyle w:val="Compact"/>
        <w:numPr>
          <w:ilvl w:val="0"/>
          <w:numId w:val="19"/>
        </w:numPr>
        <w:jc w:val="both"/>
      </w:pPr>
      <w:r>
        <w:rPr>
          <w:b/>
          <w:bCs/>
        </w:rPr>
        <w:t>Case 1 (High Alignment):</w:t>
      </w:r>
      <w:r>
        <w:t xml:space="preserve"> A “React Native Developer” resume matched against a “Mobile Engineer” JD. </w:t>
      </w:r>
      <w:r>
        <w:rPr>
          <w:b/>
          <w:bCs/>
        </w:rPr>
        <w:t>Result: 88.5% Match.</w:t>
      </w:r>
    </w:p>
    <w:p w14:paraId="479895A0" w14:textId="77777777" w:rsidR="00A929E5" w:rsidRDefault="00000000" w:rsidP="00C55390">
      <w:pPr>
        <w:pStyle w:val="Compact"/>
        <w:numPr>
          <w:ilvl w:val="0"/>
          <w:numId w:val="19"/>
        </w:numPr>
        <w:jc w:val="both"/>
      </w:pPr>
      <w:r>
        <w:rPr>
          <w:b/>
          <w:bCs/>
        </w:rPr>
        <w:t>Case 2 (Semantic Sync):</w:t>
      </w:r>
      <w:r>
        <w:t xml:space="preserve"> “Machine Learning Engineer” vs. “Data Scientist.” </w:t>
      </w:r>
      <w:r>
        <w:rPr>
          <w:b/>
          <w:bCs/>
        </w:rPr>
        <w:t>Result: 74.2% Match.</w:t>
      </w:r>
      <w:r>
        <w:t xml:space="preserve"> (Keyword matching would have yielded &lt;30%).</w:t>
      </w:r>
    </w:p>
    <w:p w14:paraId="43B0E3E1" w14:textId="77777777" w:rsidR="00A929E5" w:rsidRDefault="00000000" w:rsidP="00C55390">
      <w:pPr>
        <w:pStyle w:val="Compact"/>
        <w:numPr>
          <w:ilvl w:val="0"/>
          <w:numId w:val="19"/>
        </w:numPr>
        <w:jc w:val="both"/>
      </w:pPr>
      <w:r>
        <w:rPr>
          <w:b/>
          <w:bCs/>
        </w:rPr>
        <w:t>Case 3 (Dissimilar):</w:t>
      </w:r>
      <w:r>
        <w:t xml:space="preserve"> “Accountant” vs. “Java Developer.” </w:t>
      </w:r>
      <w:r>
        <w:rPr>
          <w:b/>
          <w:bCs/>
        </w:rPr>
        <w:t>Result: 18.9% Match.</w:t>
      </w:r>
      <w:r>
        <w:t xml:space="preserve"> These results validate that our Vector Space correctly clusters professional identities.</w:t>
      </w:r>
    </w:p>
    <w:p w14:paraId="742316E3" w14:textId="77777777" w:rsidR="00A929E5" w:rsidRDefault="00000000" w:rsidP="00C55390">
      <w:pPr>
        <w:pStyle w:val="Heading3"/>
        <w:jc w:val="both"/>
      </w:pPr>
      <w:bookmarkStart w:id="29" w:name="latency-and-throughput-optimization"/>
      <w:bookmarkEnd w:id="28"/>
      <w:r>
        <w:t>8.2 Latency and Throughput Optimization</w:t>
      </w:r>
    </w:p>
    <w:p w14:paraId="0131EEBE" w14:textId="77777777" w:rsidR="00A929E5" w:rsidRDefault="00000000" w:rsidP="00C55390">
      <w:pPr>
        <w:pStyle w:val="Compact"/>
        <w:numPr>
          <w:ilvl w:val="0"/>
          <w:numId w:val="20"/>
        </w:numPr>
        <w:jc w:val="both"/>
      </w:pPr>
      <w:r>
        <w:rPr>
          <w:b/>
          <w:bCs/>
        </w:rPr>
        <w:t>Inference Latency:</w:t>
      </w:r>
      <w:r>
        <w:t xml:space="preserve"> &lt;100ms per resume (on CPU).</w:t>
      </w:r>
    </w:p>
    <w:p w14:paraId="73A08E44" w14:textId="77777777" w:rsidR="00A929E5" w:rsidRDefault="00000000" w:rsidP="00C55390">
      <w:pPr>
        <w:pStyle w:val="Compact"/>
        <w:numPr>
          <w:ilvl w:val="0"/>
          <w:numId w:val="20"/>
        </w:numPr>
        <w:jc w:val="both"/>
      </w:pPr>
      <w:r>
        <w:rPr>
          <w:b/>
          <w:bCs/>
        </w:rPr>
        <w:t>PDF Parsing:</w:t>
      </w:r>
      <w:r>
        <w:t xml:space="preserve"> 1–3 seconds depending on complexity.</w:t>
      </w:r>
    </w:p>
    <w:p w14:paraId="717EBD17" w14:textId="77777777" w:rsidR="00A929E5" w:rsidRDefault="00000000" w:rsidP="00C55390">
      <w:pPr>
        <w:pStyle w:val="Compact"/>
        <w:numPr>
          <w:ilvl w:val="0"/>
          <w:numId w:val="20"/>
        </w:numPr>
        <w:jc w:val="both"/>
      </w:pPr>
      <w:r>
        <w:rPr>
          <w:b/>
          <w:bCs/>
        </w:rPr>
        <w:t>Optimization:</w:t>
      </w:r>
      <w:r>
        <w:t xml:space="preserve"> We use the </w:t>
      </w:r>
      <w:r>
        <w:rPr>
          <w:b/>
          <w:bCs/>
        </w:rPr>
        <w:t>Singleton Pattern</w:t>
      </w:r>
      <w:r>
        <w:t xml:space="preserve"> for model loading, ensuring that the 90MB SBERT model is loaded into RAM only once, avoiding the “Cold Start” penalty for every request.</w:t>
      </w:r>
    </w:p>
    <w:p w14:paraId="26290070" w14:textId="77777777" w:rsidR="00A929E5" w:rsidRDefault="00000000" w:rsidP="00C55390">
      <w:pPr>
        <w:pStyle w:val="Heading3"/>
        <w:jc w:val="both"/>
      </w:pPr>
      <w:bookmarkStart w:id="30" w:name="security-benchmarks-detection-rates"/>
      <w:bookmarkEnd w:id="29"/>
      <w:r>
        <w:t>8.3 Security Benchmarks: Detection Rates</w:t>
      </w:r>
    </w:p>
    <w:p w14:paraId="0E027D84" w14:textId="77777777" w:rsidR="00A929E5" w:rsidRDefault="00000000" w:rsidP="00C55390">
      <w:pPr>
        <w:pStyle w:val="FirstParagraph"/>
        <w:jc w:val="both"/>
      </w:pPr>
      <w:r>
        <w:t>In our “Adversarial Stress Test,” we achieved:</w:t>
      </w:r>
    </w:p>
    <w:p w14:paraId="1095E69B" w14:textId="77777777" w:rsidR="00A929E5" w:rsidRDefault="00000000" w:rsidP="00C55390">
      <w:pPr>
        <w:pStyle w:val="Compact"/>
        <w:numPr>
          <w:ilvl w:val="0"/>
          <w:numId w:val="21"/>
        </w:numPr>
        <w:jc w:val="both"/>
      </w:pPr>
      <w:r>
        <w:rPr>
          <w:b/>
          <w:bCs/>
        </w:rPr>
        <w:lastRenderedPageBreak/>
        <w:t>Hidden Text Detection:</w:t>
      </w:r>
      <w:r>
        <w:t xml:space="preserve"> 98.5% recall on white-on-white text.</w:t>
      </w:r>
    </w:p>
    <w:p w14:paraId="61BC7DE1" w14:textId="77777777" w:rsidR="00A929E5" w:rsidRDefault="00000000" w:rsidP="00C55390">
      <w:pPr>
        <w:pStyle w:val="Compact"/>
        <w:numPr>
          <w:ilvl w:val="0"/>
          <w:numId w:val="21"/>
        </w:numPr>
        <w:jc w:val="both"/>
      </w:pPr>
      <w:r>
        <w:rPr>
          <w:b/>
          <w:bCs/>
        </w:rPr>
        <w:t>PII Detection:</w:t>
      </w:r>
      <w:r>
        <w:t xml:space="preserve"> 94% accuracy on standard resumes.</w:t>
      </w:r>
    </w:p>
    <w:p w14:paraId="17361C13" w14:textId="77777777" w:rsidR="00A929E5" w:rsidRDefault="00000000" w:rsidP="00C55390">
      <w:pPr>
        <w:pStyle w:val="Compact"/>
        <w:numPr>
          <w:ilvl w:val="0"/>
          <w:numId w:val="21"/>
        </w:numPr>
        <w:jc w:val="both"/>
      </w:pPr>
      <w:r>
        <w:rPr>
          <w:b/>
          <w:bCs/>
        </w:rPr>
        <w:t>Injection Neutralization:</w:t>
      </w:r>
      <w:r>
        <w:t xml:space="preserve"> 100% on known “Ignore Instructions” patterns.</w:t>
      </w:r>
    </w:p>
    <w:p w14:paraId="11DFB7A2" w14:textId="77777777" w:rsidR="00A929E5" w:rsidRDefault="00000000" w:rsidP="00C55390">
      <w:pPr>
        <w:jc w:val="both"/>
      </w:pPr>
      <w:r>
        <w:pict w14:anchorId="5F665DB7">
          <v:rect id="_x0000_i1034" style="width:0;height:1.5pt" o:hralign="center" o:hrstd="t" o:hr="t"/>
        </w:pict>
      </w:r>
    </w:p>
    <w:p w14:paraId="4E947434" w14:textId="77777777" w:rsidR="00A929E5" w:rsidRDefault="00000000" w:rsidP="00C55390">
      <w:pPr>
        <w:pStyle w:val="Heading2"/>
        <w:jc w:val="both"/>
      </w:pPr>
      <w:bookmarkStart w:id="31" w:name="chapter-8-conclusion-and-future-work"/>
      <w:bookmarkEnd w:id="27"/>
      <w:bookmarkEnd w:id="30"/>
      <w:r>
        <w:t>Chapter 8: Conclusion and Future Work</w:t>
      </w:r>
    </w:p>
    <w:p w14:paraId="303ACB21" w14:textId="77777777" w:rsidR="00A929E5" w:rsidRDefault="00000000" w:rsidP="00C55390">
      <w:pPr>
        <w:pStyle w:val="Heading3"/>
        <w:jc w:val="both"/>
      </w:pPr>
      <w:bookmarkStart w:id="32" w:name="Xffddd11bdf812e625c08606a5e8d4d5d9cc9233"/>
      <w:r>
        <w:t>9.1 Current Achievements: The RAG &amp; XAI Milestone</w:t>
      </w:r>
    </w:p>
    <w:p w14:paraId="5A8F7B77" w14:textId="77777777" w:rsidR="00A929E5" w:rsidRDefault="00000000" w:rsidP="00C55390">
      <w:pPr>
        <w:pStyle w:val="FirstParagraph"/>
        <w:jc w:val="both"/>
      </w:pPr>
      <w:r>
        <w:t xml:space="preserve">As of March 14, 2026, CareerPulse has achieved a major architectural milestone. We have successfully integrated: 1. </w:t>
      </w:r>
      <w:r>
        <w:rPr>
          <w:b/>
          <w:bCs/>
        </w:rPr>
        <w:t>Adversarial Security Middleware:</w:t>
      </w:r>
      <w:r>
        <w:t xml:space="preserve"> Neutralizing prompt injections and hidden text. 2. </w:t>
      </w:r>
      <w:r>
        <w:rPr>
          <w:b/>
          <w:bCs/>
        </w:rPr>
        <w:t>Semantic RAG Pipeline:</w:t>
      </w:r>
      <w:r>
        <w:t xml:space="preserve"> Moving from 1:1 matching to a “Search-and-Match” paradigm against real market data. 3. </w:t>
      </w:r>
      <w:r>
        <w:rPr>
          <w:b/>
          <w:bCs/>
        </w:rPr>
        <w:t>Explainable AI (XAI):</w:t>
      </w:r>
      <w:r>
        <w:t xml:space="preserve"> Providing users with human-readable career advice generated by a local LLM.</w:t>
      </w:r>
    </w:p>
    <w:p w14:paraId="4D807333" w14:textId="77777777" w:rsidR="00A929E5" w:rsidRDefault="00000000" w:rsidP="00C55390">
      <w:pPr>
        <w:pStyle w:val="Heading3"/>
        <w:jc w:val="both"/>
      </w:pPr>
      <w:bookmarkStart w:id="33" w:name="limitations-and-ethical-considerations"/>
      <w:bookmarkEnd w:id="32"/>
      <w:r>
        <w:t>9.2 Limitations and Ethical Considerations</w:t>
      </w:r>
    </w:p>
    <w:p w14:paraId="53D045BD" w14:textId="77777777" w:rsidR="00A929E5" w:rsidRDefault="00000000" w:rsidP="00C55390">
      <w:pPr>
        <w:pStyle w:val="Compact"/>
        <w:numPr>
          <w:ilvl w:val="0"/>
          <w:numId w:val="22"/>
        </w:numPr>
        <w:jc w:val="both"/>
      </w:pPr>
      <w:r>
        <w:rPr>
          <w:b/>
          <w:bCs/>
        </w:rPr>
        <w:t>Bias in Embeddings:</w:t>
      </w:r>
      <w:r>
        <w:t xml:space="preserve"> We recognize that all LLMs contain inherent biases. We are working to benchmark our system against “Diversity and Inclusion” datasets to ensure equitable scoring.</w:t>
      </w:r>
    </w:p>
    <w:p w14:paraId="7810582C" w14:textId="77777777" w:rsidR="00A929E5" w:rsidRDefault="00000000" w:rsidP="00C55390">
      <w:pPr>
        <w:pStyle w:val="Compact"/>
        <w:numPr>
          <w:ilvl w:val="0"/>
          <w:numId w:val="22"/>
        </w:numPr>
        <w:jc w:val="both"/>
      </w:pPr>
      <w:r>
        <w:rPr>
          <w:b/>
          <w:bCs/>
        </w:rPr>
        <w:t>OCR Requirement:</w:t>
      </w:r>
      <w:r>
        <w:t xml:space="preserve"> Currently, our system struggles with image-only PDFs. Adding an OCR layer (Tesseract) is a high priority for the next sprint.</w:t>
      </w:r>
    </w:p>
    <w:p w14:paraId="26137B22" w14:textId="77777777" w:rsidR="00A929E5" w:rsidRDefault="00000000" w:rsidP="00C55390">
      <w:pPr>
        <w:pStyle w:val="Heading3"/>
        <w:jc w:val="both"/>
      </w:pPr>
      <w:bookmarkStart w:id="34" w:name="Xb2e446fd2dfa76951b124cd772a034a0b1e944b"/>
      <w:bookmarkEnd w:id="33"/>
      <w:r>
        <w:t>9.3 Roadmap: Automated Career Roadmaps and Fine-tuning</w:t>
      </w:r>
    </w:p>
    <w:p w14:paraId="54679799" w14:textId="77777777" w:rsidR="00A929E5" w:rsidRDefault="00000000" w:rsidP="00C55390">
      <w:pPr>
        <w:pStyle w:val="Compact"/>
        <w:numPr>
          <w:ilvl w:val="0"/>
          <w:numId w:val="23"/>
        </w:numPr>
        <w:jc w:val="both"/>
      </w:pPr>
      <w:r>
        <w:rPr>
          <w:b/>
          <w:bCs/>
        </w:rPr>
        <w:t>Roadmap Generation:</w:t>
      </w:r>
      <w:r>
        <w:t xml:space="preserve"> The next phase involves expanding the LLM’s role to generate interactive, time-bound “Learning Paths” that link directly to external course providers.</w:t>
      </w:r>
    </w:p>
    <w:p w14:paraId="252FB707" w14:textId="77777777" w:rsidR="00A929E5" w:rsidRDefault="00000000" w:rsidP="00C55390">
      <w:pPr>
        <w:pStyle w:val="Compact"/>
        <w:numPr>
          <w:ilvl w:val="0"/>
          <w:numId w:val="23"/>
        </w:numPr>
        <w:jc w:val="both"/>
      </w:pPr>
      <w:r>
        <w:rPr>
          <w:b/>
          <w:bCs/>
        </w:rPr>
        <w:t>Model Fine-tuning:</w:t>
      </w:r>
      <w:r>
        <w:t xml:space="preserve"> We aim to fine-tune our embedding models on specific industry datasets (e.g., Medical vs. Tech) to further increase semantic precision.</w:t>
      </w:r>
    </w:p>
    <w:p w14:paraId="328D5758" w14:textId="77777777" w:rsidR="00A929E5" w:rsidRDefault="00000000" w:rsidP="00C55390">
      <w:pPr>
        <w:jc w:val="both"/>
      </w:pPr>
      <w:r>
        <w:pict w14:anchorId="75260DCA">
          <v:rect id="_x0000_i1035" style="width:0;height:1.5pt" o:hralign="center" o:hrstd="t" o:hr="t"/>
        </w:pict>
      </w:r>
    </w:p>
    <w:p w14:paraId="735C8F9A" w14:textId="77777777" w:rsidR="00A929E5" w:rsidRDefault="00000000" w:rsidP="00C55390">
      <w:pPr>
        <w:pStyle w:val="Heading2"/>
        <w:jc w:val="both"/>
      </w:pPr>
      <w:bookmarkStart w:id="35" w:name="chapter-9-references"/>
      <w:bookmarkEnd w:id="31"/>
      <w:bookmarkEnd w:id="34"/>
      <w:r>
        <w:t>Chapter 9: References</w:t>
      </w:r>
    </w:p>
    <w:p w14:paraId="40FDEF78" w14:textId="77777777" w:rsidR="00A929E5" w:rsidRDefault="00000000" w:rsidP="00C55390">
      <w:pPr>
        <w:pStyle w:val="Compact"/>
        <w:numPr>
          <w:ilvl w:val="0"/>
          <w:numId w:val="24"/>
        </w:numPr>
        <w:jc w:val="both"/>
      </w:pPr>
      <w:r>
        <w:rPr>
          <w:b/>
          <w:bCs/>
        </w:rPr>
        <w:t>Reimers, N., &amp; Gurevych, I. (2019).</w:t>
      </w:r>
      <w:r>
        <w:t xml:space="preserve"> </w:t>
      </w:r>
      <w:r>
        <w:rPr>
          <w:i/>
          <w:iCs/>
        </w:rPr>
        <w:t>Sentence-BERT: Sentence Embeddings using Siamese BERT-Networks.</w:t>
      </w:r>
    </w:p>
    <w:p w14:paraId="68D8B76B" w14:textId="77777777" w:rsidR="00A929E5" w:rsidRDefault="00000000" w:rsidP="00C55390">
      <w:pPr>
        <w:pStyle w:val="Compact"/>
        <w:numPr>
          <w:ilvl w:val="0"/>
          <w:numId w:val="24"/>
        </w:numPr>
        <w:jc w:val="both"/>
      </w:pPr>
      <w:r>
        <w:rPr>
          <w:b/>
          <w:bCs/>
        </w:rPr>
        <w:t>Vaswani, A., et al. (2017).</w:t>
      </w:r>
      <w:r>
        <w:t xml:space="preserve"> </w:t>
      </w:r>
      <w:r>
        <w:rPr>
          <w:i/>
          <w:iCs/>
        </w:rPr>
        <w:t>Attention Is All You Need.</w:t>
      </w:r>
      <w:r>
        <w:t xml:space="preserve"> (The foundational Transformer paper).</w:t>
      </w:r>
    </w:p>
    <w:p w14:paraId="5D016221" w14:textId="77777777" w:rsidR="00A929E5" w:rsidRDefault="00000000" w:rsidP="00C55390">
      <w:pPr>
        <w:pStyle w:val="Compact"/>
        <w:numPr>
          <w:ilvl w:val="0"/>
          <w:numId w:val="24"/>
        </w:numPr>
        <w:jc w:val="both"/>
      </w:pPr>
      <w:r>
        <w:rPr>
          <w:b/>
          <w:bCs/>
        </w:rPr>
        <w:t>Tiangolo, S. (2026).</w:t>
      </w:r>
      <w:r>
        <w:t xml:space="preserve"> </w:t>
      </w:r>
      <w:r>
        <w:rPr>
          <w:i/>
          <w:iCs/>
        </w:rPr>
        <w:t>FastAPI Documentation.</w:t>
      </w:r>
    </w:p>
    <w:p w14:paraId="191E7929" w14:textId="77777777" w:rsidR="00A929E5" w:rsidRDefault="00000000" w:rsidP="00C55390">
      <w:pPr>
        <w:pStyle w:val="Compact"/>
        <w:numPr>
          <w:ilvl w:val="0"/>
          <w:numId w:val="24"/>
        </w:numPr>
        <w:jc w:val="both"/>
      </w:pPr>
      <w:r>
        <w:rPr>
          <w:b/>
          <w:bCs/>
        </w:rPr>
        <w:t>Collier, J. (2025).</w:t>
      </w:r>
      <w:r>
        <w:t xml:space="preserve"> </w:t>
      </w:r>
      <w:r>
        <w:rPr>
          <w:i/>
          <w:iCs/>
        </w:rPr>
        <w:t>Adversarial Attacks on Automated Hiring Systems.</w:t>
      </w:r>
      <w:r>
        <w:t xml:space="preserve"> Journal of AI Security.</w:t>
      </w:r>
    </w:p>
    <w:p w14:paraId="411AE652" w14:textId="77777777" w:rsidR="00A929E5" w:rsidRDefault="00000000" w:rsidP="00C55390">
      <w:pPr>
        <w:pStyle w:val="Compact"/>
        <w:numPr>
          <w:ilvl w:val="0"/>
          <w:numId w:val="24"/>
        </w:numPr>
        <w:jc w:val="both"/>
      </w:pPr>
      <w:r>
        <w:rPr>
          <w:b/>
          <w:bCs/>
        </w:rPr>
        <w:t>Pydantic Team.</w:t>
      </w:r>
      <w:r>
        <w:t xml:space="preserve"> </w:t>
      </w:r>
      <w:r>
        <w:rPr>
          <w:i/>
          <w:iCs/>
        </w:rPr>
        <w:t>Data Validation in Python 3.12.</w:t>
      </w:r>
      <w:r>
        <w:t xml:space="preserve"> </w:t>
      </w:r>
      <w:r>
        <w:rPr>
          <w:rStyle w:val="VerbatimChar"/>
        </w:rPr>
        <w:t>https://docs.pydantic.dev/</w:t>
      </w:r>
      <w:bookmarkEnd w:id="0"/>
      <w:bookmarkEnd w:id="35"/>
    </w:p>
    <w:sectPr w:rsidR="00A929E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CCC26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CF206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2EE1C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38947015">
    <w:abstractNumId w:val="0"/>
  </w:num>
  <w:num w:numId="2" w16cid:durableId="12633394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446271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98693872">
    <w:abstractNumId w:val="1"/>
  </w:num>
  <w:num w:numId="5" w16cid:durableId="1935744583">
    <w:abstractNumId w:val="1"/>
  </w:num>
  <w:num w:numId="6" w16cid:durableId="1151021978">
    <w:abstractNumId w:val="1"/>
  </w:num>
  <w:num w:numId="7" w16cid:durableId="1340158336">
    <w:abstractNumId w:val="1"/>
  </w:num>
  <w:num w:numId="8" w16cid:durableId="45642932">
    <w:abstractNumId w:val="1"/>
  </w:num>
  <w:num w:numId="9" w16cid:durableId="1023900316">
    <w:abstractNumId w:val="1"/>
  </w:num>
  <w:num w:numId="10" w16cid:durableId="715664673">
    <w:abstractNumId w:val="1"/>
  </w:num>
  <w:num w:numId="11" w16cid:durableId="475074755">
    <w:abstractNumId w:val="1"/>
  </w:num>
  <w:num w:numId="12" w16cid:durableId="1497845281">
    <w:abstractNumId w:val="1"/>
  </w:num>
  <w:num w:numId="13" w16cid:durableId="27148495">
    <w:abstractNumId w:val="1"/>
  </w:num>
  <w:num w:numId="14" w16cid:durableId="411125431">
    <w:abstractNumId w:val="1"/>
  </w:num>
  <w:num w:numId="15" w16cid:durableId="1372608825">
    <w:abstractNumId w:val="1"/>
  </w:num>
  <w:num w:numId="16" w16cid:durableId="1500123166">
    <w:abstractNumId w:val="1"/>
  </w:num>
  <w:num w:numId="17" w16cid:durableId="1139031037">
    <w:abstractNumId w:val="1"/>
  </w:num>
  <w:num w:numId="18" w16cid:durableId="1510559028">
    <w:abstractNumId w:val="1"/>
  </w:num>
  <w:num w:numId="19" w16cid:durableId="2007588370">
    <w:abstractNumId w:val="1"/>
  </w:num>
  <w:num w:numId="20" w16cid:durableId="1451975998">
    <w:abstractNumId w:val="1"/>
  </w:num>
  <w:num w:numId="21" w16cid:durableId="1533422756">
    <w:abstractNumId w:val="1"/>
  </w:num>
  <w:num w:numId="22" w16cid:durableId="825510067">
    <w:abstractNumId w:val="1"/>
  </w:num>
  <w:num w:numId="23" w16cid:durableId="884026410">
    <w:abstractNumId w:val="1"/>
  </w:num>
  <w:num w:numId="24" w16cid:durableId="13477574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929E5"/>
    <w:rsid w:val="00A929E5"/>
    <w:rsid w:val="00C55390"/>
    <w:rsid w:val="00D15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08A5D"/>
  <w15:docId w15:val="{4A163E79-1ED2-4F70-AFEE-405A1668D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2360</Words>
  <Characters>13457</Characters>
  <Application>Microsoft Office Word</Application>
  <DocSecurity>0</DocSecurity>
  <Lines>112</Lines>
  <Paragraphs>31</Paragraphs>
  <ScaleCrop>false</ScaleCrop>
  <Company/>
  <LinksUpToDate>false</LinksUpToDate>
  <CharactersWithSpaces>15786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Mayank Anand</cp:lastModifiedBy>
  <cp:revision>3</cp:revision>
  <dcterms:created xsi:type="dcterms:W3CDTF">2026-03-14T08:04:00Z</dcterms:created>
  <dcterms:modified xsi:type="dcterms:W3CDTF">2026-03-14T08:08:00Z</dcterms:modified>
</cp:coreProperties>
</file>