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8.png" ContentType="image/png"/>
  <Override PartName="/word/media/rId119.png" ContentType="image/png"/>
  <Override PartName="/word/media/rId120.png" ContentType="image/png"/>
  <Override PartName="/word/media/rId150.png" ContentType="image/png"/>
  <Override PartName="/word/media/rId151.png" ContentType="image/png"/>
  <Override PartName="/word/media/rId161.png" ContentType="image/png"/>
  <Override PartName="/word/media/rId166.png" ContentType="image/png"/>
  <Override PartName="/word/media/rId171.png" ContentType="image/png"/>
  <Override PartName="/word/media/rId172.png" ContentType="image/png"/>
  <Override PartName="/word/media/rId173.png" ContentType="image/png"/>
  <Override PartName="/word/media/rId175.png" ContentType="image/png"/>
  <Override PartName="/word/media/rId176.png" ContentType="image/png"/>
  <Override PartName="/word/media/rId177.png" ContentType="image/png"/>
  <Override PartName="/word/media/rId178.png" ContentType="image/png"/>
  <Override PartName="/word/media/rId32.jpg" ContentType="image/jpeg"/>
  <Override PartName="/word/media/rId34.png" ContentType="image/png"/>
  <Override PartName="/word/media/rId100.png" ContentType="image/png"/>
  <Override PartName="/word/media/rId143.png" ContentType="image/png"/>
  <Override PartName="/word/media/rId103.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05</w:t>
      </w:r>
      <w:r>
        <w:t xml:space="preserve"> </w:t>
      </w:r>
      <w:r>
        <w:t xml:space="preserve">April,</w:t>
      </w:r>
      <w:r>
        <w:t xml:space="preserve"> </w:t>
      </w:r>
      <w:r>
        <w:t xml:space="preserve">2022</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get to know methods to</w:t>
      </w:r>
      <w:r>
        <w:t xml:space="preserve"> </w:t>
      </w:r>
      <w:r>
        <w:rPr>
          <w:b/>
        </w:rPr>
        <w:t xml:space="preserve">visualize</w:t>
      </w:r>
      <w:r>
        <w:t xml:space="preserve"> </w:t>
      </w:r>
      <w:r>
        <w:t xml:space="preserve">data 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partly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w:t>
      </w:r>
      <w:r>
        <w:t xml:space="preserve">or at the more comprehensive</w:t>
      </w:r>
      <w:r>
        <w:t xml:space="preserve"> </w:t>
      </w:r>
      <w:hyperlink r:id="rId27">
        <w:r>
          <w:rPr>
            <w:rStyle w:val="Hyperlink"/>
          </w:rPr>
          <w:t xml:space="preserve">Bookdown Version</w:t>
        </w:r>
      </w:hyperlink>
      <w:r>
        <w:t xml:space="preserve">. The chapters on</w:t>
      </w:r>
      <w:r>
        <w:t xml:space="preserve"> </w:t>
      </w:r>
      <w:r>
        <w:rPr>
          <w:b/>
        </w:rPr>
        <w:t xml:space="preserve">Statistical Analysis</w:t>
      </w:r>
      <w:r>
        <w:t xml:space="preserve"> </w:t>
      </w:r>
      <w:r>
        <w:t xml:space="preserve">and</w:t>
      </w:r>
      <w:r>
        <w:t xml:space="preserve"> </w:t>
      </w:r>
      <w:r>
        <w:rPr>
          <w:b/>
        </w:rPr>
        <w:t xml:space="preserve">Machine Learning</w:t>
      </w:r>
      <w:r>
        <w:t xml:space="preserve"> </w:t>
      </w:r>
      <w:r>
        <w:t xml:space="preserve">are recommended as a follow up read for those who are willing to delve into more advanced applications of R.</w:t>
      </w:r>
    </w:p>
    <w:p>
      <w:pPr>
        <w:pStyle w:val="berschrift2"/>
      </w:pPr>
      <w:bookmarkStart w:id="28" w:name="r-programming-language"/>
      <w:r>
        <w:t xml:space="preserve">1.2	R programming language</w:t>
      </w:r>
      <w:bookmarkEnd w:id="28"/>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available for Windows, Mac OS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lesson we will focus on some key principles of the R syntax and logic.</w:t>
      </w:r>
    </w:p>
    <w:p>
      <w:pPr>
        <w:pStyle w:val="berschrift2"/>
      </w:pPr>
      <w:bookmarkStart w:id="29" w:name="installation-and-setup"/>
      <w:r>
        <w:t xml:space="preserve">1.3	Installation and Setup</w:t>
      </w:r>
      <w:bookmarkEnd w:id="29"/>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30">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 write, test and execute your R programs. I strongly recommend using</w:t>
      </w:r>
      <w:r>
        <w:t xml:space="preserve"> </w:t>
      </w:r>
      <w:r>
        <w:rPr>
          <w:b/>
        </w:rPr>
        <w:t xml:space="preserve">RStudio Desktop</w:t>
      </w:r>
      <w:r>
        <w:t xml:space="preserve">, which is</w:t>
      </w:r>
      <w:r>
        <w:t xml:space="preserve"> </w:t>
      </w:r>
      <w:hyperlink r:id="rId31">
        <w:r>
          <w:rPr>
            <w:rStyle w:val="Hyperlink"/>
          </w:rPr>
          <w:t xml:space="preserve">freely available for download.</w:t>
        </w:r>
      </w:hyperlink>
    </w:p>
    <w:p>
      <w:pPr>
        <w:pStyle w:val="Textkrper"/>
      </w:pPr>
      <w:r>
        <w:t xml:space="preserve">The following video gives a brief overview of key functions of RStudio.</w:t>
      </w:r>
    </w:p>
    <w:p>
      <w:pPr>
        <w:pStyle w:val="CaptionedFigure"/>
      </w:pPr>
      <w:r>
        <w:drawing>
          <wp:inline>
            <wp:extent cx="4064000" cy="2286000"/>
            <wp:effectExtent b="0" l="0" r="0" t="0"/>
            <wp:docPr descr="Figure 1.1: Video (6:09 min): RStudio for the Total Beginner." title="" id="1" name="Picture"/>
            <a:graphic>
              <a:graphicData uri="http://schemas.openxmlformats.org/drawingml/2006/picture">
                <pic:pic>
                  <pic:nvPicPr>
                    <pic:cNvPr descr="http://img.youtube.com/vi/FIrsOBy5k58/mqdefault.jpg" id="0" name="Picture"/>
                    <pic:cNvPicPr>
                      <a:picLocks noChangeArrowheads="1" noChangeAspect="1"/>
                    </pic:cNvPicPr>
                  </pic:nvPicPr>
                  <pic:blipFill>
                    <a:blip r:embed="rId32"/>
                    <a:stretch>
                      <a:fillRect/>
                    </a:stretch>
                  </pic:blipFill>
                  <pic:spPr bwMode="auto">
                    <a:xfrm>
                      <a:off x="0" y="0"/>
                      <a:ext cx="4064000" cy="2286000"/>
                    </a:xfrm>
                    <a:prstGeom prst="rect">
                      <a:avLst/>
                    </a:prstGeom>
                    <a:noFill/>
                    <a:ln w="9525">
                      <a:noFill/>
                      <a:headEnd/>
                      <a:tailEnd/>
                    </a:ln>
                  </pic:spPr>
                </pic:pic>
              </a:graphicData>
            </a:graphic>
          </wp:inline>
        </w:drawing>
      </w:r>
    </w:p>
    <w:p>
      <w:pPr>
        <w:pStyle w:val="ImageCaption"/>
      </w:pPr>
      <w:r>
        <w:t xml:space="preserve">Figure 1.1: Video (6:09 min): RStudio for the Total Beginner.</w:t>
      </w:r>
    </w:p>
    <w:p>
      <w:pPr>
        <w:pStyle w:val="Compact"/>
      </w:pPr>
    </w:p>
    <w:p>
      <w:pPr>
        <w:pStyle w:val="Compact"/>
      </w:pPr>
      <w:r>
        <w:t xml:space="preserve">In case you are facing any technical issues, please turn to the discussion forum!</w:t>
      </w:r>
    </w:p>
    <w:p>
      <w:pPr>
        <w:pStyle w:val="berschrift2"/>
      </w:pPr>
      <w:bookmarkStart w:id="33" w:name="interpreting-values"/>
      <w:r>
        <w:t xml:space="preserve">1.4	Interpreting values</w:t>
      </w:r>
      <w:bookmarkEnd w:id="33"/>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1.2</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2: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4"/>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1.2: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b/>
        </w:rPr>
        <w:t xml:space="preserve"># Test Test Test</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5" w:name="simple-data-types"/>
      <w:r>
        <w:t xml:space="preserve">1.5	Simple data types</w:t>
      </w:r>
      <w:bookmarkEnd w:id="35"/>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it is</w:t>
      </w:r>
      <w:r>
        <w:t xml:space="preserve"> </w:t>
      </w:r>
      <w:r>
        <w:t xml:space="preserve">‘</w:t>
      </w:r>
      <w:r>
        <w:t xml:space="preserve">true</w:t>
      </w:r>
      <w:r>
        <w:t xml:space="preserve">’</w:t>
      </w:r>
      <w:r>
        <w:t xml:space="preserve"> </w:t>
      </w:r>
      <w:r>
        <w:t xml:space="preserve">that 2 is less than 3.</w:t>
      </w:r>
    </w:p>
    <w:p>
      <w:pPr>
        <w:pStyle w:val="Compact"/>
      </w:pPr>
    </w:p>
    <w:p>
      <w:pPr>
        <w:pStyle w:val="berschrift2"/>
      </w:pPr>
      <w:bookmarkStart w:id="36" w:name="numeric-operators"/>
      <w:r>
        <w:t xml:space="preserve">1.6	Numeric operators</w:t>
      </w:r>
      <w:bookmarkEnd w:id="36"/>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Note: In this web book, two hash symbols (##) highlight the values returned by the R Console. The code above returns a value of 2. The number in squared brackets [1] indicates the line number of the return.</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7" w:name="logical-operators"/>
      <w:r>
        <w:t xml:space="preserve">1.7	Logical operators</w:t>
      </w:r>
      <w:bookmarkEnd w:id="37"/>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8" w:name="references"/>
      <w:r>
        <w:t xml:space="preserve">1.8	References</w:t>
      </w:r>
      <w:bookmarkEnd w:id="38"/>
    </w:p>
    <w:p>
      <w:pPr>
        <w:pStyle w:val="FirstParagraph"/>
      </w:pPr>
      <w:r>
        <w:t xml:space="preserve">Apart from</w:t>
      </w:r>
      <w:r>
        <w:t xml:space="preserve"> </w:t>
      </w:r>
      <w:hyperlink r:id="rId24">
        <w:r>
          <w:rPr>
            <w:rStyle w:val="Hyperlink"/>
          </w:rPr>
          <w:t xml:space="preserve">Stefano de Sabbata’s</w:t>
        </w:r>
      </w:hyperlink>
      <w:r>
        <w:t xml:space="preserve"> </w:t>
      </w:r>
      <w:r>
        <w:t xml:space="preserve">teaching materials, a number of other sources are use in this module. Most of them are freely available online:</w:t>
      </w:r>
    </w:p>
    <w:p>
      <w:pPr>
        <w:pStyle w:val="Compact"/>
        <w:numPr>
          <w:numId w:val="1009"/>
          <w:ilvl w:val="0"/>
        </w:numPr>
      </w:pPr>
      <w:r>
        <w:t xml:space="preserve">Granolarr - A geographic data science reproducible teaching resource in R by Stefano de Sabbata. see</w:t>
      </w:r>
      <w:r>
        <w:t xml:space="preserve"> </w:t>
      </w:r>
      <w:hyperlink r:id="rId23">
        <w:r>
          <w:rPr>
            <w:rStyle w:val="Hyperlink"/>
          </w:rPr>
          <w:t xml:space="preserve">Online Book</w:t>
        </w:r>
      </w:hyperlink>
    </w:p>
    <w:p>
      <w:pPr>
        <w:pStyle w:val="Compact"/>
        <w:numPr>
          <w:numId w:val="1009"/>
          <w:ilvl w:val="0"/>
        </w:numPr>
      </w:pPr>
      <w:r>
        <w:t xml:space="preserve">R for Geographic Data Science by Stefano de Sabbata.</w:t>
      </w:r>
      <w:r>
        <w:t xml:space="preserve"> </w:t>
      </w:r>
      <w:hyperlink r:id="rId39">
        <w:r>
          <w:rPr>
            <w:rStyle w:val="Hyperlink"/>
          </w:rPr>
          <w:t xml:space="preserve">see Online Book</w:t>
        </w:r>
      </w:hyperlink>
    </w:p>
    <w:p>
      <w:pPr>
        <w:pStyle w:val="Compact"/>
        <w:numPr>
          <w:numId w:val="1009"/>
          <w:ilvl w:val="0"/>
        </w:numPr>
      </w:pPr>
      <w:r>
        <w:t xml:space="preserve">The Grammar Of Graphics – All You Need to Know About ggplot2 and Pokemons by Pascal Schmidt. see</w:t>
      </w:r>
      <w:r>
        <w:t xml:space="preserve"> </w:t>
      </w:r>
      <w:hyperlink r:id="rId40">
        <w:r>
          <w:rPr>
            <w:rStyle w:val="Hyperlink"/>
          </w:rPr>
          <w:t xml:space="preserve">Online Tutorial</w:t>
        </w:r>
      </w:hyperlink>
    </w:p>
    <w:p>
      <w:pPr>
        <w:pStyle w:val="Compact"/>
        <w:numPr>
          <w:numId w:val="1009"/>
          <w:ilvl w:val="0"/>
        </w:numPr>
      </w:pPr>
      <w:r>
        <w:t xml:space="preserve">ggplot2 - Overview. see</w:t>
      </w:r>
      <w:r>
        <w:t xml:space="preserve"> </w:t>
      </w:r>
      <w:hyperlink r:id="rId41">
        <w:r>
          <w:rPr>
            <w:rStyle w:val="Hyperlink"/>
          </w:rPr>
          <w:t xml:space="preserve">Online Documentation</w:t>
        </w:r>
      </w:hyperlink>
    </w:p>
    <w:p>
      <w:pPr>
        <w:pStyle w:val="Compact"/>
        <w:numPr>
          <w:numId w:val="1009"/>
          <w:ilvl w:val="0"/>
        </w:numPr>
      </w:pPr>
      <w:r>
        <w:t xml:space="preserve">Getting started with httr - httr quickstart guide.</w:t>
      </w:r>
      <w:r>
        <w:t xml:space="preserve"> </w:t>
      </w:r>
      <w:hyperlink r:id="rId42">
        <w:r>
          <w:rPr>
            <w:rStyle w:val="Hyperlink"/>
          </w:rPr>
          <w:t xml:space="preserve">Online Tutorial</w:t>
        </w:r>
      </w:hyperlink>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43">
        <w:r>
          <w:rPr>
            <w:rStyle w:val="Hyperlink"/>
          </w:rPr>
          <w:t xml:space="preserve">webpage</w:t>
        </w:r>
      </w:hyperlink>
      <w:r>
        <w:t xml:space="preserve"> </w:t>
      </w:r>
      <w:r>
        <w:t xml:space="preserve">and</w:t>
      </w:r>
      <w:r>
        <w:t xml:space="preserve"> </w:t>
      </w:r>
      <w:hyperlink r:id="rId44">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45">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6">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7">
        <w:r>
          <w:rPr>
            <w:rStyle w:val="Hyperlink"/>
          </w:rPr>
          <w:t xml:space="preserve">webpage</w:t>
        </w:r>
      </w:hyperlink>
      <w:r>
        <w:t xml:space="preserve">.</w:t>
      </w:r>
    </w:p>
    <w:p>
      <w:pPr>
        <w:pStyle w:val="Compact"/>
        <w:numPr>
          <w:numId w:val="1009"/>
          <w:ilvl w:val="0"/>
        </w:numPr>
      </w:pPr>
      <w:r>
        <w:rPr>
          <w:i/>
        </w:rPr>
        <w:t xml:space="preserve">The Art of R Programming: A Tour of Statistical Software Design</w:t>
      </w:r>
      <w:r>
        <w:t xml:space="preserve"> </w:t>
      </w:r>
      <w:r>
        <w:t xml:space="preserve">by Norman Matloff, No Starch Press, 2011. See book</w:t>
      </w:r>
      <w:r>
        <w:t xml:space="preserve"> </w:t>
      </w:r>
      <w:hyperlink r:id="rId48">
        <w:r>
          <w:rPr>
            <w:rStyle w:val="Hyperlink"/>
          </w:rPr>
          <w:t xml:space="preserve">webpage</w:t>
        </w:r>
      </w:hyperlink>
    </w:p>
    <w:p>
      <w:pPr>
        <w:pStyle w:val="Compact"/>
        <w:numPr>
          <w:numId w:val="1009"/>
          <w:ilvl w:val="0"/>
        </w:numPr>
      </w:pPr>
      <w:r>
        <w:rPr>
          <w:i/>
        </w:rPr>
        <w:t xml:space="preserve">An Introduction to R for Spatial Analysis and Mapping</w:t>
      </w:r>
      <w:r>
        <w:t xml:space="preserve"> </w:t>
      </w:r>
      <w:r>
        <w:t xml:space="preserve">by Chris Brunsdon and Lex Comber, Sage, 2015. See book</w:t>
      </w:r>
      <w:r>
        <w:t xml:space="preserve"> </w:t>
      </w:r>
      <w:hyperlink r:id="rId49">
        <w:r>
          <w:rPr>
            <w:rStyle w:val="Hyperlink"/>
          </w:rPr>
          <w:t xml:space="preserve">webpage</w:t>
        </w:r>
      </w:hyperlink>
    </w:p>
    <w:p>
      <w:pPr>
        <w:pStyle w:val="Compact"/>
        <w:numPr>
          <w:numId w:val="1009"/>
          <w:ilvl w:val="0"/>
        </w:numPr>
      </w:pPr>
      <w:r>
        <w:rPr>
          <w:i/>
        </w:rPr>
        <w:t xml:space="preserve">Geocomputation with R</w:t>
      </w:r>
      <w:r>
        <w:t xml:space="preserve"> </w:t>
      </w:r>
      <w:r>
        <w:t xml:space="preserve">by Robin Lovelace, Jakub Nowosad, Jannes Muenchow, CRC Press, 2019. See</w:t>
      </w:r>
      <w:r>
        <w:t xml:space="preserve"> </w:t>
      </w:r>
      <w:hyperlink r:id="rId50">
        <w:r>
          <w:rPr>
            <w:rStyle w:val="Hyperlink"/>
          </w:rPr>
          <w:t xml:space="preserve">online book</w:t>
        </w:r>
      </w:hyperlink>
      <w:r>
        <w:t xml:space="preserve">.</w:t>
      </w:r>
    </w:p>
    <w:p>
      <w:pPr>
        <w:pStyle w:val="Compact"/>
        <w:numPr>
          <w:numId w:val="1009"/>
          <w:ilvl w:val="0"/>
        </w:numPr>
      </w:pPr>
      <w:r>
        <w:rPr>
          <w:i/>
        </w:rPr>
        <w:t xml:space="preserve">The RStudio Cheatsheets -</w:t>
      </w:r>
      <w:r>
        <w:rPr>
          <w:i/>
        </w:rPr>
        <w:t xml:space="preserve"> </w:t>
      </w:r>
      <w:r>
        <w:t xml:space="preserve"> </w:t>
      </w:r>
      <w:hyperlink r:id="rId51">
        <w:r>
          <w:rPr>
            <w:rStyle w:val="Hyperlink"/>
          </w:rPr>
          <w:t xml:space="preserve">Collection on R Studio Website</w:t>
        </w:r>
      </w:hyperlink>
      <w:r>
        <w:t xml:space="preserve">.</w:t>
      </w:r>
    </w:p>
    <w:p>
      <w:pPr>
        <w:pStyle w:val="berschrift1"/>
      </w:pPr>
      <w:bookmarkStart w:id="52" w:name="core"/>
      <w:r>
        <w:t xml:space="preserve">2	Core concepts</w:t>
      </w:r>
      <w:bookmarkEnd w:id="52"/>
    </w:p>
    <w:p>
      <w:pPr>
        <w:pStyle w:val="Compact"/>
      </w:pPr>
    </w:p>
    <w:p>
      <w:pPr>
        <w:pStyle w:val="Textkrper"/>
      </w:pPr>
      <w:r>
        <w:t xml:space="preserve">In this lesson, we will focus on three fundamental concepts in programming:</w:t>
      </w:r>
    </w:p>
    <w:p>
      <w:pPr>
        <w:pStyle w:val="Compact"/>
        <w:numPr>
          <w:numId w:val="1010"/>
          <w:ilvl w:val="0"/>
        </w:numPr>
      </w:pPr>
      <w:r>
        <w:t xml:space="preserve">Variables</w:t>
      </w:r>
    </w:p>
    <w:p>
      <w:pPr>
        <w:pStyle w:val="Compact"/>
        <w:numPr>
          <w:numId w:val="1010"/>
          <w:ilvl w:val="0"/>
        </w:numPr>
      </w:pPr>
      <w:r>
        <w:t xml:space="preserve">Functions</w:t>
      </w:r>
    </w:p>
    <w:p>
      <w:pPr>
        <w:pStyle w:val="Compact"/>
        <w:numPr>
          <w:numId w:val="1010"/>
          <w:ilvl w:val="0"/>
        </w:numPr>
      </w:pPr>
      <w:r>
        <w:t xml:space="preserve">Libraries</w:t>
      </w:r>
    </w:p>
    <w:p>
      <w:pPr>
        <w:pStyle w:val="berschrift2"/>
      </w:pPr>
      <w:bookmarkStart w:id="53" w:name="variables"/>
      <w:r>
        <w:t xml:space="preserve">2.1	Variables</w:t>
      </w:r>
      <w:bookmarkEnd w:id="53"/>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two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1"/>
          <w:ilvl w:val="0"/>
        </w:numPr>
      </w:pPr>
      <w:r>
        <w:t xml:space="preserve">Create a new R script in RStudio (File/New File/R Script).</w:t>
      </w:r>
    </w:p>
    <w:p>
      <w:pPr>
        <w:pStyle w:val="Compact"/>
        <w:numPr>
          <w:numId w:val="1011"/>
          <w:ilvl w:val="0"/>
        </w:numPr>
      </w:pPr>
      <w:r>
        <w:t xml:space="preserve">Declare two variables (temp_A and temp_B) and assign arbitrary temperature values to it.</w:t>
      </w:r>
    </w:p>
    <w:p>
      <w:pPr>
        <w:pStyle w:val="Compact"/>
        <w:numPr>
          <w:numId w:val="1011"/>
          <w:ilvl w:val="0"/>
        </w:numPr>
      </w:pPr>
      <w:r>
        <w:t xml:space="preserve">Declare a third variable (diff) and assign the difference between the other variables as a value.</w:t>
      </w:r>
    </w:p>
    <w:p>
      <w:pPr>
        <w:pStyle w:val="Compact"/>
        <w:numPr>
          <w:numId w:val="1011"/>
          <w:ilvl w:val="0"/>
        </w:numPr>
      </w:pPr>
      <w:r>
        <w:t xml:space="preserve">Run your script (select your code and click Run).</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Textkrper"/>
      </w:pPr>
      <w:r>
        <w:t xml:space="preserve">To clear your workspace memory, push the broom icon in the menu of the Environment Panel.</w:t>
      </w:r>
    </w:p>
    <w:p>
      <w:pPr>
        <w:pStyle w:val="Compact"/>
      </w:pPr>
    </w:p>
    <w:p>
      <w:pPr>
        <w:pStyle w:val="berschrift2"/>
      </w:pPr>
      <w:bookmarkStart w:id="54" w:name="algorithms-and-functions"/>
      <w:r>
        <w:t xml:space="preserve">2.2	Algorithms and functions</w:t>
      </w:r>
      <w:bookmarkEnd w:id="54"/>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functions</w:t>
      </w:r>
      <w:r>
        <w:t xml:space="preserve">. Functions are a set of instructions that perform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Moreover, in order to improve readability of R code, it is recommended to consider naming conventions when creating identifiers for variables and functions:</w:t>
      </w:r>
    </w:p>
    <w:p>
      <w:pPr>
        <w:pStyle w:val="Compact"/>
        <w:numPr>
          <w:numId w:val="1012"/>
          <w:ilvl w:val="0"/>
        </w:numPr>
      </w:pPr>
      <w:r>
        <w:t xml:space="preserve">R is a</w:t>
      </w:r>
      <w:r>
        <w:t xml:space="preserve"> </w:t>
      </w:r>
      <w:r>
        <w:rPr>
          <w:b/>
        </w:rPr>
        <w:t xml:space="preserve">case sensitive</w:t>
      </w:r>
      <w:r>
        <w:t xml:space="preserve"> </w:t>
      </w:r>
      <w:r>
        <w:t xml:space="preserve">language</w:t>
      </w:r>
    </w:p>
    <w:p>
      <w:pPr>
        <w:pStyle w:val="Compact"/>
        <w:numPr>
          <w:numId w:val="1013"/>
          <w:ilvl w:val="1"/>
        </w:numPr>
      </w:pPr>
      <w:r>
        <w:t xml:space="preserve">UPPER and lower case are not the same</w:t>
      </w:r>
    </w:p>
    <w:p>
      <w:pPr>
        <w:pStyle w:val="Compact"/>
        <w:numPr>
          <w:numId w:val="1013"/>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2"/>
          <w:ilvl w:val="0"/>
        </w:numPr>
      </w:pPr>
      <w:r>
        <w:t xml:space="preserve">names can include</w:t>
      </w:r>
    </w:p>
    <w:p>
      <w:pPr>
        <w:pStyle w:val="Compact"/>
        <w:numPr>
          <w:numId w:val="1014"/>
          <w:ilvl w:val="1"/>
        </w:numPr>
      </w:pPr>
      <w:r>
        <w:t xml:space="preserve">alphanumeric symbols</w:t>
      </w:r>
    </w:p>
    <w:p>
      <w:pPr>
        <w:pStyle w:val="Compact"/>
        <w:numPr>
          <w:numId w:val="1014"/>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2"/>
          <w:ilvl w:val="0"/>
        </w:numPr>
      </w:pPr>
      <w:r>
        <w:t xml:space="preserve">names must start with</w:t>
      </w:r>
    </w:p>
    <w:p>
      <w:pPr>
        <w:pStyle w:val="Compact"/>
        <w:numPr>
          <w:numId w:val="1015"/>
          <w:ilvl w:val="1"/>
        </w:numPr>
      </w:pPr>
      <w:r>
        <w:t xml:space="preserve">a letter</w:t>
      </w:r>
    </w:p>
    <w:p>
      <w:pPr>
        <w:pStyle w:val="berschrift2"/>
      </w:pPr>
      <w:bookmarkStart w:id="55" w:name="libraries"/>
      <w:r>
        <w:t xml:space="preserve">2.3	Libraries</w:t>
      </w:r>
      <w:bookmarkEnd w:id="55"/>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6"/>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6"/>
          <w:ilvl w:val="0"/>
        </w:numPr>
      </w:pPr>
      <w:r>
        <w:rPr>
          <w:rStyle w:val="VerbatimChar"/>
        </w:rPr>
        <w:t xml:space="preserve">rgdal</w:t>
      </w:r>
      <w:r>
        <w:t xml:space="preserve">: implementation of the</w:t>
      </w:r>
      <w:r>
        <w:t xml:space="preserve"> </w:t>
      </w:r>
      <w:hyperlink r:id="rId56">
        <w:r>
          <w:rPr>
            <w:rStyle w:val="Hyperlink"/>
          </w:rPr>
          <w:t xml:space="preserve">GDAL (Geospatial Data Abstraction Library)</w:t>
        </w:r>
      </w:hyperlink>
      <w:r>
        <w:t xml:space="preserve"> </w:t>
      </w:r>
      <w:r>
        <w:t xml:space="preserve">functionalities.</w:t>
      </w:r>
    </w:p>
    <w:p>
      <w:pPr>
        <w:pStyle w:val="FirstParagraph"/>
      </w:pPr>
      <w:r>
        <w:t xml:space="preserve">The use of libraries in R can be illustrate by means of the</w:t>
      </w:r>
      <w:r>
        <w:t xml:space="preserve"> </w:t>
      </w:r>
      <w:r>
        <w:rPr>
          <w:rStyle w:val="VerbatimChar"/>
        </w:rPr>
        <w:t xml:space="preserve">stringr</w:t>
      </w:r>
      <w:r>
        <w:t xml:space="preserve"> </w:t>
      </w:r>
      <w:r>
        <w:t xml:space="preserve">library, which provides a consistent and well-defined set of functions for manipulating strings.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7">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 the function</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You may 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8">
        <w:r>
          <w:rPr>
            <w:rStyle w:val="Hyperlink"/>
          </w:rPr>
          <w:t xml:space="preserve">‘</w:t>
        </w:r>
        <w:r>
          <w:rPr>
            <w:rStyle w:val="Hyperlink"/>
          </w:rPr>
          <w:t xml:space="preserve">ls()</w:t>
        </w:r>
        <w:r>
          <w:rPr>
            <w:rStyle w:val="Hyperlink"/>
          </w:rPr>
          <w:t xml:space="preserve">’</w:t>
        </w:r>
      </w:hyperlink>
      <w:r>
        <w:t xml:space="preserve">:</w:t>
      </w:r>
    </w:p>
    <w:p>
      <w:pPr>
        <w:pStyle w:val="Textkrper"/>
      </w:pPr>
      <w:r>
        <w:t xml:space="preserve">ls(</w:t>
      </w:r>
      <w:r>
        <w:t xml:space="preserve">"</w:t>
      </w:r>
      <w:r>
        <w:t xml:space="preserve">package:stringr</w:t>
      </w:r>
      <w:r>
        <w:t xml:space="preserve">"</w:t>
      </w:r>
      <w:r>
        <w:t xml:space="preserve">)</w:t>
      </w:r>
    </w:p>
    <w:p>
      <w:pPr>
        <w:pStyle w:val="berschrift1"/>
      </w:pPr>
      <w:bookmarkStart w:id="59" w:name="complex-data-types"/>
      <w:r>
        <w:t xml:space="preserve">3	Complex Data Types</w:t>
      </w:r>
      <w:bookmarkEnd w:id="59"/>
    </w:p>
    <w:p>
      <w:pPr>
        <w:pStyle w:val="FirstParagraph"/>
      </w:pPr>
      <w:r>
        <w:t xml:space="preserve">In this lesson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lesson, you will get to know the following complex data types:</w:t>
      </w:r>
    </w:p>
    <w:p>
      <w:pPr>
        <w:pStyle w:val="Compact"/>
        <w:numPr>
          <w:numId w:val="1017"/>
          <w:ilvl w:val="0"/>
        </w:numPr>
      </w:pPr>
      <w:r>
        <w:t xml:space="preserve">Vectors</w:t>
      </w:r>
    </w:p>
    <w:p>
      <w:pPr>
        <w:pStyle w:val="Compact"/>
        <w:numPr>
          <w:numId w:val="1017"/>
          <w:ilvl w:val="0"/>
        </w:numPr>
      </w:pPr>
      <w:r>
        <w:t xml:space="preserve">Matrices and Arrays</w:t>
      </w:r>
    </w:p>
    <w:p>
      <w:pPr>
        <w:pStyle w:val="Compact"/>
        <w:numPr>
          <w:numId w:val="1017"/>
          <w:ilvl w:val="0"/>
        </w:numPr>
      </w:pPr>
      <w:r>
        <w:t xml:space="preserve">Lists</w:t>
      </w:r>
    </w:p>
    <w:p>
      <w:pPr>
        <w:pStyle w:val="Compact"/>
        <w:numPr>
          <w:numId w:val="1017"/>
          <w:ilvl w:val="0"/>
        </w:numPr>
      </w:pPr>
      <w:r>
        <w:t xml:space="preserve">Data Frames</w:t>
      </w:r>
    </w:p>
    <w:p>
      <w:pPr>
        <w:pStyle w:val="berschrift2"/>
      </w:pPr>
      <w:bookmarkStart w:id="60" w:name="vectors"/>
      <w:r>
        <w:t xml:space="preserve">3.1	Vectors</w:t>
      </w:r>
      <w:bookmarkEnd w:id="60"/>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61" w:name="vector-element-selection"/>
      <w:r>
        <w:t xml:space="preserve">3.1.1	Vector element selection</w:t>
      </w:r>
      <w:bookmarkEnd w:id="61"/>
    </w:p>
    <w:p>
      <w:pPr>
        <w:pStyle w:val="FirstParagraph"/>
      </w:pPr>
      <w:r>
        <w:t xml:space="preserve">Each element of a vector can be retrieved by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62" w:name="functions-on-vectors"/>
      <w:r>
        <w:t xml:space="preserve">3.1.2	Functions on vectors</w:t>
      </w:r>
      <w:bookmarkEnd w:id="62"/>
    </w:p>
    <w:p>
      <w:pPr>
        <w:pStyle w:val="FirstParagraph"/>
      </w:pPr>
      <w:r>
        <w:t xml:space="preserve">In R, functions can be used on a vector variable in the same way they are used on simple variables. In this case, the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the online tutorial</w:t>
      </w:r>
      <w:r>
        <w:t xml:space="preserve"> </w:t>
      </w:r>
      <w:hyperlink r:id="rId63">
        <w:r>
          <w:rPr>
            <w:rStyle w:val="Hyperlink"/>
          </w:rPr>
          <w:t xml:space="preserve">Programming with R</w:t>
        </w:r>
      </w:hyperlink>
    </w:p>
    <w:p>
      <w:pPr>
        <w:pStyle w:val="berschrift2"/>
      </w:pPr>
      <w:bookmarkStart w:id="64" w:name="multi-dimensional-data-types"/>
      <w:r>
        <w:t xml:space="preserve">3.2	Multi-dimensional data types</w:t>
      </w:r>
      <w:bookmarkEnd w:id="64"/>
    </w:p>
    <w:p>
      <w:pPr>
        <w:pStyle w:val="berschrift3"/>
      </w:pPr>
      <w:bookmarkStart w:id="65" w:name="matrices"/>
      <w:r>
        <w:t xml:space="preserve">3.2.1	Matrices</w:t>
      </w:r>
      <w:bookmarkEnd w:id="65"/>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In the example above, variables x and y are initiated as matrices. The product of x and y is returned in variable z.</w:t>
      </w:r>
    </w:p>
    <w:p>
      <w:pPr>
        <w:pStyle w:val="Textkrper"/>
      </w:pPr>
      <w:r>
        <w:t xml:space="preserve">A more comprehensive list of matrix algebra operations is provided by</w:t>
      </w:r>
      <w:r>
        <w:t xml:space="preserve"> </w:t>
      </w:r>
      <w:hyperlink r:id="rId66">
        <w:r>
          <w:rPr>
            <w:rStyle w:val="Hyperlink"/>
          </w:rPr>
          <w:t xml:space="preserve">Quick-R</w:t>
        </w:r>
      </w:hyperlink>
      <w:r>
        <w:t xml:space="preserve">.</w:t>
      </w:r>
    </w:p>
    <w:p>
      <w:pPr>
        <w:pStyle w:val="berschrift3"/>
      </w:pPr>
      <w:bookmarkStart w:id="67" w:name="arrays"/>
      <w:r>
        <w:t xml:space="preserve">3.2.2	Arrays</w:t>
      </w:r>
      <w:bookmarkEnd w:id="67"/>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Compact"/>
      </w:pPr>
    </w:p>
    <w:p>
      <w:pPr>
        <w:pStyle w:val="Compact"/>
      </w:pPr>
      <w:r>
        <w:t xml:space="preserve">Note that an array could also have only one dimension. Such an array would look like a vector. Nevertheless, it is stored with additional attributes like</w:t>
      </w:r>
      <w:r>
        <w:t xml:space="preserve"> </w:t>
      </w:r>
      <w:r>
        <w:rPr>
          <w:rStyle w:val="VerbatimChar"/>
        </w:rPr>
        <w:t xml:space="preserve">dim</w:t>
      </w:r>
      <w:r>
        <w:t xml:space="preserve">, has different options and behaves differently!</w:t>
      </w:r>
    </w:p>
    <w:p>
      <w:pPr>
        <w:pStyle w:val="berschrift3"/>
      </w:pPr>
      <w:bookmarkStart w:id="68" w:name="selection"/>
      <w:r>
        <w:t xml:space="preserve">3.2.3	Selection</w:t>
      </w:r>
      <w:bookmarkEnd w:id="68"/>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w:t>
      </w:r>
      <w:r>
        <w:t xml:space="preserve"> </w:t>
      </w:r>
      <w:r>
        <w:rPr>
          <w:rStyle w:val="VerbatimChar"/>
        </w:rPr>
        <w:t xml:space="preserve">a_matrix</w:t>
      </w:r>
      <w:r>
        <w:t xml:space="preserve">:</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FirstParagraph"/>
      </w:pPr>
      <w:r>
        <w:t xml:space="preserve">Accordingly, to subset an array with three dimensions, three indices are required:</w:t>
      </w:r>
    </w:p>
    <w:p>
      <w:pPr>
        <w:pStyle w:val="SourceCode"/>
      </w:pPr>
      <w:r>
        <w:rPr>
          <w:rStyle w:val="NormalTok"/>
        </w:rPr>
        <w:t xml:space="preserve">an_array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an_array</w:t>
      </w:r>
    </w:p>
    <w:p>
      <w:pPr>
        <w:pStyle w:val="SourceCode"/>
      </w:pPr>
      <w:r>
        <w:rPr>
          <w:rStyle w:val="VerbatimChar"/>
        </w:rPr>
        <w:t xml:space="preserve">## , , 1</w:t>
      </w:r>
      <w:r>
        <w:br/>
      </w:r>
      <w:r>
        <w:rPr>
          <w:rStyle w:val="VerbatimChar"/>
        </w:rPr>
        <w:t xml:space="preserve">## </w:t>
      </w:r>
      <w:r>
        <w:br/>
      </w: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w:t>
      </w:r>
      <w:r>
        <w:br/>
      </w:r>
      <w:r>
        <w:rPr>
          <w:rStyle w:val="VerbatimChar"/>
        </w:rPr>
        <w:t xml:space="preserve">## [1,]    7   10</w:t>
      </w:r>
      <w:r>
        <w:br/>
      </w:r>
      <w:r>
        <w:rPr>
          <w:rStyle w:val="VerbatimChar"/>
        </w:rPr>
        <w:t xml:space="preserve">## [2,]    8   11</w:t>
      </w:r>
      <w:r>
        <w:br/>
      </w:r>
      <w:r>
        <w:rPr>
          <w:rStyle w:val="VerbatimChar"/>
        </w:rPr>
        <w:t xml:space="preserve">## [3,]    9   12</w:t>
      </w:r>
    </w:p>
    <w:p>
      <w:pPr>
        <w:pStyle w:val="SourceCode"/>
      </w:pPr>
      <w:r>
        <w:rPr>
          <w:rStyle w:val="NormalTok"/>
        </w:rPr>
        <w:t xml:space="preserve">an_array[</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8 11</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9" w:name="list"/>
      <w:r>
        <w:t xml:space="preserve">3.2.4	List</w:t>
      </w:r>
      <w:bookmarkEnd w:id="69"/>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70" w:name="data-frame"/>
      <w:r>
        <w:t xml:space="preserve">3.2.5	Data Frame</w:t>
      </w:r>
      <w:bookmarkEnd w:id="70"/>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(character,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Compact"/>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Compact"/>
      </w:pPr>
      <w:r>
        <w:rPr>
          <w:b/>
        </w:rPr>
        <w:t xml:space="preserve">names(name of data frame)[column index as number] =</w:t>
      </w:r>
      <w:r>
        <w:rPr>
          <w:b/>
        </w:rPr>
        <w:t xml:space="preserve"> </w:t>
      </w:r>
      <w:r>
        <w:rPr>
          <w:b/>
        </w:rPr>
        <w:t xml:space="preserve">“</w:t>
      </w:r>
      <w:r>
        <w:rPr>
          <w:b/>
        </w:rPr>
        <w:t xml:space="preserve">new column name</w:t>
      </w:r>
      <w:r>
        <w:rPr>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#Instantiate data frame employees</w:t>
      </w:r>
    </w:p>
    <w:p>
      <w:pPr>
        <w:pStyle w:val="Textkrper"/>
      </w:pPr>
      <w:r>
        <w:t xml:space="preserve">employees &lt;- data.frame(</w:t>
      </w:r>
      <w:r>
        <w:t xml:space="preserve"> </w:t>
      </w:r>
      <w:r>
        <w:t xml:space="preserve">EmployeeName = c(</w:t>
      </w:r>
      <w:r>
        <w:t xml:space="preserve">"</w:t>
      </w:r>
      <w:r>
        <w:t xml:space="preserve">Maria</w:t>
      </w:r>
      <w:r>
        <w:t xml:space="preserve">"</w:t>
      </w:r>
      <w:r>
        <w:t xml:space="preserve">,</w:t>
      </w:r>
      <w:r>
        <w:t xml:space="preserve"> </w:t>
      </w:r>
      <w:r>
        <w:t xml:space="preserve">"</w:t>
      </w:r>
      <w:r>
        <w:t xml:space="preserve">Pete</w:t>
      </w:r>
      <w:r>
        <w:t xml:space="preserve">"</w:t>
      </w:r>
      <w:r>
        <w:t xml:space="preserve">,</w:t>
      </w:r>
      <w:r>
        <w:t xml:space="preserve"> </w:t>
      </w:r>
      <w:r>
        <w:t xml:space="preserve">"</w:t>
      </w:r>
      <w:r>
        <w:t xml:space="preserve">Sarah</w:t>
      </w:r>
      <w:r>
        <w:t xml:space="preserve">"</w:t>
      </w:r>
      <w:r>
        <w:t xml:space="preserve">),</w:t>
      </w:r>
      <w:r>
        <w:t xml:space="preserve"> </w:t>
      </w:r>
      <w:r>
        <w:t xml:space="preserve">Age = c(47, 34, 32),</w:t>
      </w:r>
      <w:r>
        <w:t xml:space="preserve"> </w:t>
      </w:r>
      <w:r>
        <w:t xml:space="preserve">Role = c(</w:t>
      </w:r>
      <w:r>
        <w:t xml:space="preserve">"</w:t>
      </w:r>
      <w:r>
        <w:t xml:space="preserve">Professor</w:t>
      </w:r>
      <w:r>
        <w:t xml:space="preserve">"</w:t>
      </w:r>
      <w:r>
        <w:t xml:space="preserve">,</w:t>
      </w:r>
      <w:r>
        <w:t xml:space="preserve"> </w:t>
      </w:r>
      <w:r>
        <w:t xml:space="preserve">"</w:t>
      </w:r>
      <w:r>
        <w:t xml:space="preserve">Researcher</w:t>
      </w:r>
      <w:r>
        <w:t xml:space="preserve">"</w:t>
      </w:r>
      <w:r>
        <w:t xml:space="preserve">,</w:t>
      </w:r>
      <w:r>
        <w:t xml:space="preserve"> </w:t>
      </w:r>
      <w:r>
        <w:t xml:space="preserve">"</w:t>
      </w:r>
      <w:r>
        <w:t xml:space="preserve">Researcher</w:t>
      </w:r>
      <w:r>
        <w:t xml:space="preserve">"</w:t>
      </w:r>
      <w:r>
        <w:t xml:space="preserve">))</w:t>
      </w: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71" w:name="control-structures"/>
      <w:r>
        <w:t xml:space="preserve">4	Control structures</w:t>
      </w:r>
      <w:bookmarkEnd w:id="71"/>
    </w:p>
    <w:p>
      <w:pPr>
        <w:pStyle w:val="Compact"/>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numId w:val="1018"/>
          <w:ilvl w:val="0"/>
        </w:numPr>
      </w:pPr>
      <w:r>
        <w:rPr>
          <w:b/>
        </w:rPr>
        <w:t xml:space="preserve">Conditional statements</w:t>
      </w:r>
      <w:r>
        <w:t xml:space="preserve">, which allow executing instructions only if a certain condition is satisfied.</w:t>
      </w:r>
    </w:p>
    <w:p>
      <w:pPr>
        <w:numPr>
          <w:numId w:val="1018"/>
          <w:ilvl w:val="0"/>
        </w:numPr>
      </w:pPr>
      <w:r>
        <w:rPr>
          <w:b/>
        </w:rPr>
        <w:t xml:space="preserve">Loops</w:t>
      </w:r>
      <w:r>
        <w:t xml:space="preserve">, which allow to repeat one or more instructions multiple times. Loops are commonly used to apply the same operation on a series of values that are stored in sequences such as vectors or lists.</w:t>
      </w:r>
    </w:p>
    <w:p>
      <w:pPr>
        <w:pStyle w:val="berschrift2"/>
      </w:pPr>
      <w:bookmarkStart w:id="72" w:name="if"/>
      <w:r>
        <w:t xml:space="preserve">4.1	If</w:t>
      </w:r>
      <w:bookmarkEnd w:id="72"/>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
        </w:rPr>
        <w:t xml:space="preserve">condition</w:t>
      </w:r>
      <w:r>
        <w:t xml:space="preserve"> </w:t>
      </w:r>
      <w:r>
        <w:t xml:space="preserve">(a_value &lt; 0) is TRUE.</w:t>
      </w:r>
    </w:p>
    <w:p>
      <w:pPr>
        <w:pStyle w:val="Compact"/>
      </w:pPr>
    </w:p>
    <w:p>
      <w:pPr>
        <w:pStyle w:val="Textkrper"/>
      </w:pPr>
      <w:r>
        <w:t xml:space="preserve">The function</w:t>
      </w:r>
      <w:r>
        <w:t xml:space="preserve"> </w:t>
      </w:r>
      <w:hyperlink r:id="rId73">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Compact"/>
      </w:pPr>
    </w:p>
    <w:p>
      <w:pPr>
        <w:pStyle w:val="Textkrper"/>
      </w:pPr>
      <w:r>
        <w:t xml:space="preserve">Remove the negative sign from the conditional statement in the code above.</w:t>
      </w:r>
    </w:p>
    <w:p>
      <w:pPr>
        <w:pStyle w:val="Compact"/>
      </w:pPr>
      <w:r>
        <w:rPr>
          <w:b/>
        </w:rPr>
        <w:t xml:space="preserve">See solution!</w:t>
      </w:r>
    </w:p>
    <w:p>
      <w:pPr>
        <w:pStyle w:val="Textkrper"/>
      </w:pPr>
    </w:p>
    <w:p>
      <w:pPr>
        <w:pStyle w:val="Textkrper"/>
      </w:pPr>
      <w:r>
        <w:t xml:space="preserve">The condition yields FALSE. The statement is not executed.</w:t>
      </w:r>
    </w:p>
    <w:p>
      <w:pPr>
        <w:pStyle w:val="Compact"/>
      </w:pPr>
    </w:p>
    <w:p>
      <w:pPr>
        <w:pStyle w:val="berschrift2"/>
      </w:pPr>
      <w:bookmarkStart w:id="74" w:name="else"/>
      <w:r>
        <w:t xml:space="preserve">4.2	Else</w:t>
      </w:r>
      <w:bookmarkEnd w:id="74"/>
    </w:p>
    <w:p>
      <w:pPr>
        <w:pStyle w:val="FirstParagraph"/>
      </w:pPr>
      <w:r>
        <w:t xml:space="preserve">In many cases, we want the interpreter to do something if the condition is satisfied or do something</w:t>
      </w:r>
      <w:r>
        <w:t xml:space="preserve"> </w:t>
      </w:r>
      <w:r>
        <w:rPr>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
        </w:rPr>
        <w:t xml:space="preserve">condition</w:t>
      </w:r>
      <w:r>
        <w:t xml:space="preserve"> </w:t>
      </w:r>
      <w:r>
        <w:t xml:space="preserve">‘</w:t>
      </w:r>
      <w:r>
        <w:t xml:space="preserve">a_value &lt; 0</w:t>
      </w:r>
      <w:r>
        <w:t xml:space="preserve">’</w:t>
      </w:r>
      <w:r>
        <w:t xml:space="preserve"> </w:t>
      </w:r>
      <w:r>
        <w:t xml:space="preserve">is TRUE,</w:t>
      </w:r>
      <w:r>
        <w:t xml:space="preserve"> </w:t>
      </w:r>
      <w:r>
        <w:rPr>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Compact"/>
      </w:pPr>
    </w:p>
    <w:p>
      <w:pPr>
        <w:pStyle w:val="Compact"/>
      </w:pPr>
      <w:r>
        <w:t xml:space="preserve">Note that statement 1 and statement 2 are in curly brackets! The indentation of statements is good programming practice, however does not affect the functioning of the code.</w:t>
      </w:r>
    </w:p>
    <w:p>
      <w:pPr>
        <w:pStyle w:val="berschrift2"/>
      </w:pPr>
      <w:bookmarkStart w:id="75" w:name="code-blocks"/>
      <w:r>
        <w:t xml:space="preserve">4.3	Code blocks</w:t>
      </w:r>
      <w:bookmarkEnd w:id="75"/>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
        </w:rPr>
        <w:t xml:space="preserve">Code blocks</w:t>
      </w:r>
      <w:r>
        <w:t xml:space="preserve"> </w:t>
      </w:r>
      <w:r>
        <w:t xml:space="preserve">allow encapsulating</w:t>
      </w:r>
      <w:r>
        <w:t xml:space="preserve"> </w:t>
      </w:r>
      <w:r>
        <w:rPr>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Compact"/>
      </w:pPr>
    </w:p>
    <w:p>
      <w:pPr>
        <w:pStyle w:val="Compact"/>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
        </w:rPr>
        <w:t xml:space="preserve">reserved words</w:t>
      </w:r>
      <w:r>
        <w:t xml:space="preserve">, meaning they cannot be used as variable names.</w:t>
      </w:r>
    </w:p>
    <w:p>
      <w:pPr>
        <w:pStyle w:val="berschrift2"/>
      </w:pPr>
      <w:bookmarkStart w:id="76" w:name="loops"/>
      <w:r>
        <w:t xml:space="preserve">4.4	Loops</w:t>
      </w:r>
      <w:bookmarkEnd w:id="76"/>
    </w:p>
    <w:p>
      <w:pPr>
        <w:pStyle w:val="FirstParagraph"/>
      </w:pPr>
      <w:r>
        <w:t xml:space="preserve">The second family of control structures that we are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pStyle w:val="Compact"/>
        <w:numPr>
          <w:numId w:val="1019"/>
          <w:ilvl w:val="0"/>
        </w:numPr>
      </w:pPr>
      <w:r>
        <w:rPr>
          <w:b/>
        </w:rPr>
        <w:t xml:space="preserve">conditional</w:t>
      </w:r>
      <w:r>
        <w:t xml:space="preserve"> </w:t>
      </w:r>
      <w:r>
        <w:t xml:space="preserve">loops are executed as long as a defined condition holds true</w:t>
      </w:r>
    </w:p>
    <w:p>
      <w:pPr>
        <w:pStyle w:val="Compact"/>
        <w:numPr>
          <w:numId w:val="1020"/>
          <w:ilvl w:val="1"/>
        </w:numPr>
      </w:pPr>
      <w:r>
        <w:t xml:space="preserve">construct</w:t>
      </w:r>
      <w:r>
        <w:t xml:space="preserve"> </w:t>
      </w:r>
      <w:r>
        <w:rPr>
          <w:rStyle w:val="VerbatimChar"/>
        </w:rPr>
        <w:t xml:space="preserve">while</w:t>
      </w:r>
    </w:p>
    <w:p>
      <w:pPr>
        <w:pStyle w:val="Compact"/>
        <w:numPr>
          <w:numId w:val="1020"/>
          <w:ilvl w:val="1"/>
        </w:numPr>
      </w:pPr>
      <w:r>
        <w:t xml:space="preserve">construct</w:t>
      </w:r>
      <w:r>
        <w:t xml:space="preserve"> </w:t>
      </w:r>
      <w:r>
        <w:rPr>
          <w:rStyle w:val="VerbatimChar"/>
        </w:rPr>
        <w:t xml:space="preserve">repeat</w:t>
      </w:r>
    </w:p>
    <w:p>
      <w:pPr>
        <w:pStyle w:val="Compact"/>
        <w:numPr>
          <w:numId w:val="1019"/>
          <w:ilvl w:val="0"/>
        </w:numPr>
      </w:pPr>
      <w:r>
        <w:rPr>
          <w:b/>
        </w:rPr>
        <w:t xml:space="preserve">deterministic</w:t>
      </w:r>
      <w:r>
        <w:t xml:space="preserve"> </w:t>
      </w:r>
      <w:r>
        <w:t xml:space="preserve">loops are executed a pre-determined number of times</w:t>
      </w:r>
    </w:p>
    <w:p>
      <w:pPr>
        <w:pStyle w:val="Compact"/>
        <w:numPr>
          <w:numId w:val="1021"/>
          <w:ilvl w:val="1"/>
        </w:numPr>
      </w:pPr>
      <w:r>
        <w:t xml:space="preserve">construct</w:t>
      </w:r>
      <w:r>
        <w:t xml:space="preserve"> </w:t>
      </w:r>
      <w:r>
        <w:rPr>
          <w:rStyle w:val="VerbatimChar"/>
        </w:rPr>
        <w:t xml:space="preserve">for</w:t>
      </w:r>
    </w:p>
    <w:p>
      <w:pPr>
        <w:pStyle w:val="berschrift3"/>
      </w:pPr>
      <w:bookmarkStart w:id="77" w:name="while-and-repeat"/>
      <w:r>
        <w:t xml:space="preserve">4.4.1	While and repeat</w:t>
      </w:r>
      <w:bookmarkEnd w:id="77"/>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Compact"/>
      </w:pPr>
    </w:p>
    <w:p>
      <w:pPr>
        <w:pStyle w:val="Textkrper"/>
      </w:pPr>
      <w:r>
        <w:t xml:space="preserve">Go through the example above and try to verbalize the consecutive steps.</w:t>
      </w:r>
    </w:p>
    <w:p>
      <w:pPr>
        <w:pStyle w:val="Compact"/>
      </w:pPr>
      <w:r>
        <w:rPr>
          <w:b/>
        </w:rPr>
        <w:t xml:space="preserve">See solution!</w:t>
      </w:r>
    </w:p>
    <w:p>
      <w:pPr>
        <w:pStyle w:val="Textkrper"/>
      </w:pP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takes on a value of zero.</w:t>
      </w:r>
    </w:p>
    <w:p>
      <w:pPr>
        <w:pStyle w:val="Compact"/>
        <w:numPr>
          <w:numId w:val="1022"/>
          <w:ilvl w:val="0"/>
        </w:numPr>
      </w:pPr>
      <w:r>
        <w:t xml:space="preserve">The condition of the while-loop returns TRUE.</w:t>
      </w:r>
    </w:p>
    <w:p>
      <w:pPr>
        <w:pStyle w:val="Compact"/>
        <w:numPr>
          <w:numId w:val="1022"/>
          <w:ilvl w:val="0"/>
        </w:numPr>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is incremented by +1.</w:t>
      </w:r>
    </w:p>
    <w:p>
      <w:pPr>
        <w:pStyle w:val="Compact"/>
        <w:numPr>
          <w:numId w:val="1022"/>
          <w:ilvl w:val="0"/>
        </w:numPr>
      </w:pPr>
      <w:r>
        <w:t xml:space="preserve">The condition of the while-loop returns TRUE (current_value = 1), the code block is executed again (see 3 and 4).</w:t>
      </w:r>
    </w:p>
    <w:p>
      <w:pPr>
        <w:pStyle w:val="Compact"/>
        <w:numPr>
          <w:numId w:val="1022"/>
          <w:ilvl w:val="0"/>
        </w:numPr>
      </w:pPr>
      <w:r>
        <w:t xml:space="preserve">current_value = 2, the code block is executed again (see 3 and 4).</w:t>
      </w:r>
    </w:p>
    <w:p>
      <w:pPr>
        <w:pStyle w:val="Compact"/>
        <w:numPr>
          <w:numId w:val="1022"/>
          <w:ilvl w:val="0"/>
        </w:numPr>
      </w:pPr>
      <w:r>
        <w:t xml:space="preserve">current_value = 3, the condition returns FALSE, the loops ends.</w:t>
      </w:r>
    </w:p>
    <w:p>
      <w:pPr>
        <w:pStyle w:val="Compact"/>
      </w:pPr>
    </w:p>
    <w:p>
      <w:pPr>
        <w:pStyle w:val="Textkrper"/>
      </w:pPr>
      <w:r>
        <w:t xml:space="preserve">The same procedure can alternatively be implemented by means of the</w:t>
      </w:r>
      <w:r>
        <w:t xml:space="preserve"> </w:t>
      </w:r>
      <w:r>
        <w:rPr>
          <w:i/>
        </w:rPr>
        <w:t xml:space="preserve">repeat</w:t>
      </w:r>
      <w:r>
        <w:t xml:space="preserve"> </w:t>
      </w:r>
      <w:r>
        <w:t xml:space="preserve">construct:</w:t>
      </w:r>
    </w:p>
    <w:p>
      <w:pPr>
        <w:pStyle w:val="SourceCode"/>
      </w:pPr>
      <w:r>
        <w:rPr>
          <w:rStyle w:val="NormalTok"/>
        </w:rPr>
        <w:t xml:space="preserve">current_value &lt;-</w:t>
      </w:r>
      <w:r>
        <w:rPr>
          <w:rStyle w:val="StringTok"/>
        </w:rPr>
        <w:t xml:space="preserve"> </w:t>
      </w:r>
      <w:r>
        <w:rPr>
          <w:rStyle w:val="DecValTok"/>
        </w:rPr>
        <w:t xml:space="preserve">0</w:t>
      </w:r>
      <w:r>
        <w:rPr>
          <w:rStyle w:val="NormalTok"/>
        </w:rPr>
        <w:t xml:space="preserve"> </w:t>
      </w:r>
      <w:r>
        <w:br/>
      </w:r>
      <w:r>
        <w:rPr>
          <w:rStyle w:val="ControlFlowTok"/>
        </w:rPr>
        <w:t xml:space="preserve">repeat</w:t>
      </w:r>
      <w:r>
        <w:rPr>
          <w:rStyle w:val="NormalTok"/>
        </w:rPr>
        <w:t xml:space="preserve"> {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 </w:t>
      </w:r>
      <w:r>
        <w:br/>
      </w:r>
      <w:r>
        <w:rPr>
          <w:rStyle w:val="NormalTok"/>
        </w:rPr>
        <w:t xml:space="preserve">  current_value =</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ControlFlowTok"/>
        </w:rPr>
        <w:t xml:space="preserve">if</w:t>
      </w:r>
      <w:r>
        <w:rPr>
          <w:rStyle w:val="NormalTok"/>
        </w:rPr>
        <w:t xml:space="preserve"> (current_value </w:t>
      </w:r>
      <w:r>
        <w:rPr>
          <w:rStyle w:val="OperatorTok"/>
        </w:rPr>
        <w:t xml:space="preserve">==</w:t>
      </w:r>
      <w:r>
        <w:rPr>
          <w:rStyle w:val="StringTok"/>
        </w:rPr>
        <w:t xml:space="preserve"> </w:t>
      </w:r>
      <w:r>
        <w:rPr>
          <w:rStyle w:val="DecValTok"/>
        </w:rPr>
        <w:t xml:space="preserve">3</w:t>
      </w:r>
      <w:r>
        <w:rPr>
          <w:rStyle w:val="NormalTok"/>
        </w:rPr>
        <w:t xml:space="preserve">){            </w:t>
      </w:r>
      <w:r>
        <w:rPr>
          <w:rStyle w:val="CommentTok"/>
        </w:rPr>
        <w:t xml:space="preserve">#if (variable == 10)... </w:t>
      </w:r>
      <w:r>
        <w:br/>
      </w:r>
      <w:r>
        <w:rPr>
          <w:rStyle w:val="NormalTok"/>
        </w:rPr>
        <w:t xml:space="preserve">  </w:t>
      </w:r>
      <w:r>
        <w:rPr>
          <w:rStyle w:val="ControlFlowTok"/>
        </w:rPr>
        <w:t xml:space="preserve">break</w:t>
      </w:r>
      <w:r>
        <w:rPr>
          <w:rStyle w:val="NormalTok"/>
        </w:rPr>
        <w:t xml:space="preserve">                              </w:t>
      </w:r>
      <w:r>
        <w:rPr>
          <w:rStyle w:val="CommentTok"/>
        </w:rPr>
        <w:t xml:space="preserve">#the loop will break!</w:t>
      </w:r>
      <w:r>
        <w:br/>
      </w:r>
      <w:r>
        <w:rPr>
          <w:rStyle w:val="NormalTok"/>
        </w:rPr>
        <w:t xml:space="preserve">  }</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FirstParagraph"/>
      </w:pPr>
      <w:r>
        <w:t xml:space="preserve">The break statement is executed and stops (breaks) the repeat loop (also applicable to while or for loops) once the variable</w:t>
      </w:r>
      <w:r>
        <w:t xml:space="preserve"> </w:t>
      </w:r>
      <w:r>
        <w:rPr>
          <w:rStyle w:val="VerbatimChar"/>
        </w:rPr>
        <w:t xml:space="preserve">current_value</w:t>
      </w:r>
      <w:r>
        <w:t xml:space="preserve"> </w:t>
      </w:r>
      <w:r>
        <w:t xml:space="preserve">is equal to ten.</w:t>
      </w:r>
    </w:p>
    <w:p>
      <w:pPr>
        <w:pStyle w:val="berschrift3"/>
      </w:pPr>
      <w:bookmarkStart w:id="78" w:name="for"/>
      <w:r>
        <w:t xml:space="preserve">4.4.2	For</w:t>
      </w:r>
      <w:bookmarkEnd w:id="78"/>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&lt;-</w:t>
      </w:r>
      <w:r>
        <w:rPr>
          <w:rStyle w:val="StringTok"/>
        </w:rPr>
        <w:t xml:space="preserve"> </w:t>
      </w:r>
      <w:r>
        <w:rPr>
          <w:rStyle w:val="KeywordTok"/>
        </w:rPr>
        <w:t xml:space="preserve">c</w:t>
      </w:r>
      <w:r>
        <w:rPr>
          <w:rStyle w:val="NormalTok"/>
        </w:rPr>
        <w:t xml:space="preserve">(letter_cnt, </w:t>
      </w:r>
      <w:r>
        <w:rPr>
          <w:rStyle w:val="KeywordTok"/>
        </w:rPr>
        <w:t xml:space="preserve">nchar</w:t>
      </w:r>
      <w:r>
        <w:rPr>
          <w:rStyle w:val="NormalTok"/>
        </w:rPr>
        <w:t xml:space="preserve">(city))</w:t>
      </w:r>
      <w:r>
        <w:br/>
      </w:r>
      <w:r>
        <w:rPr>
          <w:rStyle w:val="NormalTok"/>
        </w:rPr>
        <w:t xml:space="preserve">}</w:t>
      </w:r>
      <w:r>
        <w:br/>
      </w:r>
      <w:r>
        <w:rPr>
          <w:rStyle w:val="Keyword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Compact"/>
      </w:pPr>
    </w:p>
    <w:p>
      <w:pPr>
        <w:pStyle w:val="Textkrper"/>
      </w:pPr>
      <w:r>
        <w:t xml:space="preserve">Note that with every iteration a new value is appended to the right side of the vector. The syntax for appending elements to a vector in R is…</w:t>
      </w:r>
    </w:p>
    <w:p>
      <w:pPr>
        <w:pStyle w:val="Textkrper"/>
      </w:pPr>
      <w:r>
        <w:rPr>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Compact"/>
      </w:pPr>
    </w:p>
    <w:p>
      <w:pPr>
        <w:pStyle w:val="Textkrper"/>
      </w:pPr>
      <w:r>
        <w:t xml:space="preserve">Replace the vector 1:3 by a vector 3:5. What is different?</w:t>
      </w:r>
    </w:p>
    <w:p>
      <w:pPr>
        <w:pStyle w:val="Compact"/>
      </w:pPr>
      <w:r>
        <w:rPr>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Compact"/>
      </w:pPr>
    </w:p>
    <w:p>
      <w:pPr>
        <w:pStyle w:val="berschrift2"/>
      </w:pPr>
      <w:bookmarkStart w:id="79" w:name="loops-with-conditional-statements"/>
      <w:r>
        <w:t xml:space="preserve">4.5	Loops with conditional statements</w:t>
      </w:r>
      <w:bookmarkEnd w:id="79"/>
    </w:p>
    <w:p>
      <w:pPr>
        <w:pStyle w:val="FirstParagraph"/>
      </w:pPr>
      <w:r>
        <w:t xml:space="preserve">Now that we have seen both types of control structures,</w:t>
      </w:r>
      <w:r>
        <w:t xml:space="preserve"> </w:t>
      </w:r>
      <w:r>
        <w:rPr>
          <w:b/>
        </w:rPr>
        <w:t xml:space="preserve">conditional statements</w:t>
      </w:r>
      <w:r>
        <w:t xml:space="preserve"> </w:t>
      </w:r>
      <w:r>
        <w:t xml:space="preserve">and</w:t>
      </w:r>
      <w:r>
        <w:t xml:space="preserve"> </w:t>
      </w:r>
      <w:r>
        <w:rPr>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Compact"/>
      </w:pPr>
      <w:r>
        <w:rPr>
          <w:b/>
        </w:rPr>
        <w:t xml:space="preserve">See another example!</w:t>
      </w:r>
    </w:p>
    <w:p>
      <w:pPr>
        <w:pStyle w:val="Textkrper"/>
      </w:pPr>
    </w:p>
    <w:p>
      <w:pPr>
        <w:pStyle w:val="SourceCode"/>
      </w:pPr>
      <w:r>
        <w:rPr>
          <w:rStyle w:val="KeywordTok"/>
        </w:rPr>
        <w:t xml:space="preserve">library</w:t>
      </w:r>
      <w:r>
        <w:rPr>
          <w:rStyle w:val="NormalTok"/>
        </w:rPr>
        <w:t xml:space="preserve">(tidyverse)</w:t>
      </w:r>
      <w:r>
        <w:br/>
      </w:r>
      <w:r>
        <w:br/>
      </w: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Keyword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Compact"/>
      </w:pPr>
    </w:p>
    <w:p>
      <w:pPr>
        <w:pStyle w:val="berschrift1"/>
      </w:pPr>
      <w:bookmarkStart w:id="80" w:name="functions"/>
      <w:r>
        <w:t xml:space="preserve">5	Functions</w:t>
      </w:r>
      <w:bookmarkEnd w:id="80"/>
    </w:p>
    <w:p>
      <w:pPr>
        <w:pStyle w:val="Compact"/>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Compact"/>
      </w:pPr>
      <w:r>
        <w:t xml:space="preserve">Moreover, you will get to know the difference between variables with global and variables with local scope.</w:t>
      </w:r>
    </w:p>
    <w:p>
      <w:pPr>
        <w:pStyle w:val="berschrift2"/>
      </w:pPr>
      <w:bookmarkStart w:id="81" w:name="defining-functions"/>
      <w:r>
        <w:t xml:space="preserve">5.1	Defining functions</w:t>
      </w:r>
      <w:bookmarkEnd w:id="81"/>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followed by the so-called</w:t>
      </w:r>
      <w:r>
        <w:t xml:space="preserve"> </w:t>
      </w:r>
      <w:r>
        <w:rPr>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FirstParagraph"/>
      </w:pPr>
      <w:r>
        <w:t xml:space="preserve">After being defined, a function can be invoked by specifying the</w:t>
      </w:r>
      <w:r>
        <w:t xml:space="preserve"> </w:t>
      </w:r>
      <w:r>
        <w:rPr>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berschrift2"/>
      </w:pPr>
      <w:bookmarkStart w:id="82" w:name="more-parameters"/>
      <w:r>
        <w:t xml:space="preserve">5.2	More parameters</w:t>
      </w:r>
      <w:bookmarkEnd w:id="82"/>
    </w:p>
    <w:p>
      <w:pPr>
        <w:pStyle w:val="FirstParagraph"/>
      </w:pPr>
      <w:r>
        <w:t xml:space="preserve">A function can be defined as having two or more</w:t>
      </w:r>
      <w:r>
        <w:t xml:space="preserve"> </w:t>
      </w:r>
      <w:r>
        <w:rPr>
          <w:b/>
        </w:rPr>
        <w:t xml:space="preserve">parameters</w:t>
      </w:r>
      <w:r>
        <w:t xml:space="preserve">. Parameter names are separated by</w:t>
      </w:r>
      <w:r>
        <w:t xml:space="preserve"> </w:t>
      </w:r>
      <w:r>
        <w:rPr>
          <w:b/>
        </w:rPr>
        <w:t xml:space="preserve">commas</w:t>
      </w:r>
      <w:r>
        <w:t xml:space="preserve"> </w:t>
      </w:r>
      <w:r>
        <w:t xml:space="preserve">in the definition of the function.</w:t>
      </w:r>
    </w:p>
    <w:p>
      <w:pPr>
        <w:pStyle w:val="Blocktext"/>
      </w:pPr>
      <w:r>
        <w:t xml:space="preserve">A function always takes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Compact"/>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p>
      <w:pPr>
        <w:pStyle w:val="berschrift2"/>
      </w:pPr>
      <w:bookmarkStart w:id="83" w:name="more-return-values"/>
      <w:r>
        <w:t xml:space="preserve">5.3	More return values</w:t>
      </w:r>
      <w:bookmarkEnd w:id="83"/>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perimeter &lt;-</w:t>
      </w:r>
      <w:r>
        <w:rPr>
          <w:rStyle w:val="StringTok"/>
        </w:rPr>
        <w:t xml:space="preserve"> </w:t>
      </w:r>
      <w:r>
        <w:rPr>
          <w:rStyle w:val="DecValTok"/>
        </w:rPr>
        <w:t xml:space="preserve">2</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width</w:t>
      </w:r>
      <w:r>
        <w:br/>
      </w:r>
      <w:r>
        <w:rPr>
          <w:rStyle w:val="NormalTok"/>
        </w:rPr>
        <w:t xml:space="preserve">  </w:t>
      </w:r>
      <w:r>
        <w:br/>
      </w:r>
      <w:r>
        <w:rPr>
          <w:rStyle w:val="NormalTok"/>
        </w:rPr>
        <w:t xml:space="preserve">  return_vals &lt;-</w:t>
      </w:r>
      <w:r>
        <w:rPr>
          <w:rStyle w:val="StringTok"/>
        </w:rPr>
        <w:t xml:space="preserve"> </w:t>
      </w:r>
      <w:r>
        <w:rPr>
          <w:rStyle w:val="Keyword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KeywordTok"/>
        </w:rPr>
        <w:t xml:space="preserve">cat</w:t>
      </w:r>
      <w:r>
        <w:rPr>
          <w:rStyle w:val="NormalTok"/>
        </w:rPr>
        <w:t xml:space="preserve">(</w:t>
      </w:r>
      <w:r>
        <w:rPr>
          <w:rStyle w:val="StringTok"/>
        </w:rPr>
        <w:t xml:space="preserve">"This is the first return value - area: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Keyword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Compact"/>
      </w:pPr>
    </w:p>
    <w:p>
      <w:pPr>
        <w:pStyle w:val="Compact"/>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p>
      <w:pPr>
        <w:pStyle w:val="berschrift2"/>
      </w:pPr>
      <w:bookmarkStart w:id="84" w:name="functions-and-control-structures"/>
      <w:r>
        <w:t xml:space="preserve">5.4	Functions and control structures</w:t>
      </w:r>
      <w:bookmarkEnd w:id="84"/>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Compact"/>
      </w:pPr>
    </w:p>
    <w:p>
      <w:pPr>
        <w:pStyle w:val="Compact"/>
      </w:pPr>
      <w:r>
        <w:t xml:space="preserve">Although it is technically feasible, you would normally not define a function within conditional statements or within a loop.</w:t>
      </w:r>
    </w:p>
    <w:p>
      <w:pPr>
        <w:pStyle w:val="berschrift2"/>
      </w:pPr>
      <w:bookmarkStart w:id="85" w:name="scope"/>
      <w:r>
        <w:t xml:space="preserve">5.5	Scope</w:t>
      </w:r>
      <w:bookmarkEnd w:id="85"/>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pStyle w:val="Compact"/>
        <w:numPr>
          <w:numId w:val="1023"/>
          <w:ilvl w:val="0"/>
        </w:numPr>
      </w:pPr>
      <w:r>
        <w:t xml:space="preserve">a variable defined in a script (global) can be referred to from within a definition of a function in the same script</w:t>
      </w:r>
    </w:p>
    <w:p>
      <w:pPr>
        <w:pStyle w:val="Compact"/>
        <w:numPr>
          <w:numId w:val="1023"/>
          <w:ilvl w:val="0"/>
        </w:numPr>
      </w:pPr>
      <w:r>
        <w:t xml:space="preserve">a variable defined within a definition of a function (local) will</w:t>
      </w:r>
      <w:r>
        <w:t xml:space="preserve"> </w:t>
      </w:r>
      <w:r>
        <w:rPr>
          <w:b/>
        </w:rPr>
        <w:t xml:space="preserve">not</w:t>
      </w:r>
      <w:r>
        <w:t xml:space="preserve"> </w:t>
      </w:r>
      <w:r>
        <w:t xml:space="preserve">be referable from outside the definition</w:t>
      </w:r>
    </w:p>
    <w:p>
      <w:pPr>
        <w:pStyle w:val="Compact"/>
        <w:numPr>
          <w:numId w:val="1023"/>
          <w:ilvl w:val="0"/>
        </w:numPr>
      </w:pPr>
      <w:r>
        <w:t xml:space="preserve">scope does</w:t>
      </w:r>
      <w:r>
        <w:t xml:space="preserve"> </w:t>
      </w:r>
      <w:r>
        <w:rPr>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Compact"/>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Compact"/>
      </w:pPr>
      <w:r>
        <w:rPr>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Compact"/>
      </w:pPr>
    </w:p>
    <w:p>
      <w:pPr>
        <w:pStyle w:val="Compact"/>
      </w:pPr>
    </w:p>
    <w:p>
      <w:pPr>
        <w:pStyle w:val="Textkrper"/>
      </w:pPr>
      <w:r>
        <w:t xml:space="preserve">The lessons so far have covered some fundamental concepts of R programming. The</w:t>
      </w:r>
      <w:r>
        <w:t xml:space="preserve"> </w:t>
      </w:r>
      <w:hyperlink r:id="rId86">
        <w:r>
          <w:rPr>
            <w:rStyle w:val="Hyperlink"/>
          </w:rPr>
          <w:t xml:space="preserve">Base R Cheatsheet</w:t>
        </w:r>
      </w:hyperlink>
      <w:r>
        <w:t xml:space="preserve"> </w:t>
      </w:r>
      <w:r>
        <w:t xml:space="preserve">contains a concise summary of most important operations at a glance.</w:t>
      </w:r>
    </w:p>
    <w:p>
      <w:pPr>
        <w:pStyle w:val="berschrift1"/>
      </w:pPr>
      <w:bookmarkStart w:id="87" w:name="data-wrangling"/>
      <w:r>
        <w:t xml:space="preserve">6	Data wrangling</w:t>
      </w:r>
      <w:bookmarkEnd w:id="87"/>
    </w:p>
    <w:p>
      <w:pPr>
        <w:pStyle w:val="Compact"/>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Textkrper"/>
      </w:pPr>
      <w:r>
        <w:t xml:space="preserve">This lesson introduces to the most common data wrangling operations by means of the dplyr library (part of the Tidyverse libraries), which offers a grammar for data manipulation.</w:t>
      </w:r>
    </w:p>
    <w:p>
      <w:pPr>
        <w:pStyle w:val="Compact"/>
      </w:pPr>
      <w:r>
        <w:t xml:space="preserve">You will also get to know</w:t>
      </w:r>
      <w:r>
        <w:t xml:space="preserve"> </w:t>
      </w:r>
      <w:hyperlink r:id="rId88">
        <w:r>
          <w:rPr>
            <w:rStyle w:val="Hyperlink"/>
          </w:rPr>
          <w:t xml:space="preserve">tibbles</w:t>
        </w:r>
      </w:hyperlink>
      <w:r>
        <w:t xml:space="preserve"> </w:t>
      </w:r>
      <w:r>
        <w:t xml:space="preserve">as a new complex data type. Tibbles are basically a lightweight version of data frames (see</w:t>
      </w:r>
      <w:r>
        <w:t xml:space="preserve"> </w:t>
      </w:r>
      <w:hyperlink r:id="rId89">
        <w:r>
          <w:rPr>
            <w:rStyle w:val="Hyperlink"/>
          </w:rPr>
          <w:t xml:space="preserve">Tibbles in R for Data Science</w:t>
        </w:r>
      </w:hyperlink>
      <w:r>
        <w:t xml:space="preserve">).</w:t>
      </w:r>
    </w:p>
    <w:p>
      <w:pPr>
        <w:pStyle w:val="berschrift2"/>
      </w:pPr>
      <w:bookmarkStart w:id="90" w:name="preparation"/>
      <w:r>
        <w:t xml:space="preserve">6.1	Preparation</w:t>
      </w:r>
      <w:bookmarkEnd w:id="90"/>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a sample dataset (a</w:t>
      </w:r>
      <w:r>
        <w:t xml:space="preserve"> </w:t>
      </w:r>
      <w:hyperlink r:id="rId88">
        <w:r>
          <w:rPr>
            <w:rStyle w:val="Hyperlink"/>
          </w:rPr>
          <w:t xml:space="preserve">tibble</w:t>
        </w:r>
      </w:hyperlink>
      <w:r>
        <w:t xml:space="preserve">) 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sample data in this lesson.</w:t>
      </w:r>
    </w:p>
    <w:p>
      <w:pPr>
        <w:pStyle w:val="SourceCode"/>
      </w:pPr>
      <w:r>
        <w:rPr>
          <w:rStyle w:val="KeywordTok"/>
        </w:rPr>
        <w:t xml:space="preserve">library</w:t>
      </w:r>
      <w:r>
        <w:rPr>
          <w:rStyle w:val="NormalTok"/>
        </w:rPr>
        <w:t xml:space="preserve">(nycflights13)</w:t>
      </w:r>
      <w:r>
        <w:br/>
      </w:r>
      <w:r>
        <w:rPr>
          <w:rStyle w:val="NormalTok"/>
        </w:rPr>
        <w:t xml:space="preserve">flights_from_nyc &lt;-</w:t>
      </w:r>
      <w:r>
        <w:rPr>
          <w:rStyle w:val="StringTok"/>
        </w:rPr>
        <w:t xml:space="preserve"> </w:t>
      </w:r>
      <w:r>
        <w:rPr>
          <w:rStyle w:val="NormalTok"/>
        </w:rPr>
        <w:t xml:space="preserve">nycflights13</w:t>
      </w:r>
      <w:r>
        <w:rPr>
          <w:rStyle w:val="Operato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function</w:t>
      </w:r>
      <w:r>
        <w:t xml:space="preserve"> </w:t>
      </w:r>
      <w:r>
        <w:rPr>
          <w:rStyle w:val="VerbatimChar"/>
        </w:rPr>
        <w:t xml:space="preserve">flights</w:t>
      </w:r>
      <w:r>
        <w:t xml:space="preserve"> </w:t>
      </w:r>
      <w:r>
        <w:t xml:space="preserve">(that returns our sample dataset) is situated within the library</w:t>
      </w:r>
      <w:r>
        <w:t xml:space="preserve"> </w:t>
      </w:r>
      <w:r>
        <w:rPr>
          <w:rStyle w:val="VerbatimChar"/>
        </w:rPr>
        <w:t xml:space="preserve">nycflights13</w:t>
      </w:r>
      <w:r>
        <w:t xml:space="preserve">. This helps avoiding ambiguities in the case functions from different loaded libraries have identical names.</w:t>
      </w:r>
    </w:p>
    <w:p>
      <w:pPr>
        <w:pStyle w:val="Textkrper"/>
      </w:pPr>
      <w:r>
        <w:t xml:space="preserve">In order to run the following data wrangling examples on your machine, add both lines above as well as the code snippets provided in the upcoming examples to a new R script file.</w:t>
      </w:r>
    </w:p>
    <w:p>
      <w:pPr>
        <w:pStyle w:val="Compact"/>
      </w:pPr>
    </w:p>
    <w:p>
      <w:pPr>
        <w:pStyle w:val="Textkrper"/>
      </w:pPr>
      <w:r>
        <w:t xml:space="preserve">Once you have loaded the flights table, open the</w:t>
      </w:r>
      <w:r>
        <w:t xml:space="preserve"> </w:t>
      </w:r>
      <w:r>
        <w:rPr>
          <w:b/>
        </w:rPr>
        <w:t xml:space="preserve">Environment Tab</w:t>
      </w:r>
      <w:r>
        <w:t xml:space="preserve"> </w:t>
      </w:r>
      <w:r>
        <w:t xml:space="preserve">in RStudio and double-click variable</w:t>
      </w:r>
      <w:r>
        <w:t xml:space="preserve"> </w:t>
      </w:r>
      <w:r>
        <w:rPr>
          <w:rStyle w:val="VerbatimChar"/>
        </w:rPr>
        <w:t xml:space="preserve">flights_from_nyc</w:t>
      </w:r>
      <w:r>
        <w:t xml:space="preserve"> </w:t>
      </w:r>
      <w:r>
        <w:t xml:space="preserve">to inspect the variable contents.</w:t>
      </w:r>
    </w:p>
    <w:p>
      <w:pPr>
        <w:pStyle w:val="Textkrper"/>
      </w:pPr>
      <w:r>
        <w:t xml:space="preserve">Alternatively, you may inspect</w:t>
      </w:r>
      <w:r>
        <w:t xml:space="preserve"> </w:t>
      </w:r>
      <w:r>
        <w:rPr>
          <w:rStyle w:val="VerbatimChar"/>
        </w:rPr>
        <w:t xml:space="preserve">flights_from_nyc</w:t>
      </w:r>
      <w:r>
        <w:t xml:space="preserve"> </w:t>
      </w:r>
      <w:r>
        <w:t xml:space="preserve">by writing it to the console.</w:t>
      </w:r>
    </w:p>
    <w:p>
      <w:pPr>
        <w:pStyle w:val="berschrift2"/>
      </w:pPr>
      <w:bookmarkStart w:id="91" w:name="data-manipulation"/>
      <w:r>
        <w:t xml:space="preserve">6.2	Data manipulation</w:t>
      </w:r>
      <w:bookmarkEnd w:id="91"/>
    </w:p>
    <w:p>
      <w:pPr>
        <w:pStyle w:val="FirstParagraph"/>
      </w:pPr>
      <w:r>
        <w:t xml:space="preserve">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or tibble. The code below uses</w:t>
      </w:r>
      <w:r>
        <w:t xml:space="preserve"> </w:t>
      </w:r>
      <w:r>
        <w:rPr>
          <w:rStyle w:val="VerbatimChar"/>
        </w:rPr>
        <w:t xml:space="preserve">flights_from_nyc</w:t>
      </w:r>
      <w:r>
        <w:t xml:space="preserve"> </w:t>
      </w:r>
      <w:r>
        <w:t xml:space="preserve">as input to the 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r>
      <w:tr>
        <w:tc>
          <w:p>
            <w:pPr>
              <w:pStyle w:val="Compact"/>
              <w:jc w:val="right"/>
            </w:pPr>
            <w:r>
              <w:t xml:space="preserve">336776</w:t>
            </w:r>
          </w:p>
        </w:tc>
      </w:tr>
    </w:tbl>
    <w:p>
      <w:pPr>
        <w:pStyle w:val="Textkrper"/>
      </w:pPr>
      <w:r>
        <w:t xml:space="preserve">In the code example above, we use the so called</w:t>
      </w:r>
      <w:r>
        <w:t xml:space="preserve"> </w:t>
      </w:r>
      <w:r>
        <w:rPr>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Compact"/>
      </w:pPr>
    </w:p>
    <w:p>
      <w:pPr>
        <w:pStyle w:val="Textkrper"/>
      </w:pPr>
      <w:r>
        <w:t xml:space="preserve">The pipe operator allows us to link a sequence of analysis steps. In the example above,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passed into function</w:t>
      </w:r>
      <w:r>
        <w:t xml:space="preserve"> </w:t>
      </w:r>
      <w:r>
        <w:rPr>
          <w:rStyle w:val="VerbatimChar"/>
        </w:rPr>
        <w:t xml:space="preserve">kable()</w:t>
      </w:r>
      <w:r>
        <w:t xml:space="preserve"> </w:t>
      </w:r>
      <w:r>
        <w:t xml:space="preserve">to render the result_df</w:t>
      </w:r>
    </w:p>
    <w:p>
      <w:pPr>
        <w:pStyle w:val="Compact"/>
      </w:pPr>
      <w:r>
        <w:t xml:space="preserve">The pipe operator is a powerful tool to simplify your code. See</w:t>
      </w:r>
      <w:r>
        <w:t xml:space="preserve"> </w:t>
      </w:r>
      <w:hyperlink r:id="rId92">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of rows of a table that has the same value for a given column, usually representing a category.</w:t>
      </w:r>
    </w:p>
    <w:p>
      <w:pPr>
        <w:pStyle w:val="Textkrper"/>
      </w:pPr>
      <w:r>
        <w:t xml:space="preserve">In the example below, the column name</w:t>
      </w:r>
      <w:r>
        <w:t xml:space="preserve"> </w:t>
      </w:r>
      <w:r>
        <w:rPr>
          <w:rStyle w:val="VerbatimChar"/>
        </w:rPr>
        <w:t xml:space="preserve">origin</w:t>
      </w:r>
      <w:r>
        <w:t xml:space="preserve"> </w:t>
      </w:r>
      <w:r>
        <w:t xml:space="preserve">is provided as an argument to the function</w:t>
      </w:r>
      <w:r>
        <w:t xml:space="preserve"> </w:t>
      </w:r>
      <w:r>
        <w:rPr>
          <w:rStyle w:val="VerbatimChar"/>
        </w:rPr>
        <w:t xml:space="preserve">count()</w:t>
      </w:r>
      <w:r>
        <w:t xml:space="preserve">,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(origin)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n</w:t>
            </w:r>
          </w:p>
        </w:tc>
      </w:tr>
      <w:tr>
        <w:tc>
          <w:p>
            <w:pPr>
              <w:pStyle w:val="Compact"/>
              <w:jc w:val="left"/>
            </w:pPr>
            <w:r>
              <w:t xml:space="preserve">EWR</w:t>
            </w:r>
          </w:p>
        </w:tc>
        <w:tc>
          <w:p>
            <w:pPr>
              <w:pStyle w:val="Compact"/>
              <w:jc w:val="right"/>
            </w:pPr>
            <w:r>
              <w:t xml:space="preserve">120835</w:t>
            </w:r>
          </w:p>
        </w:tc>
      </w:tr>
      <w:tr>
        <w:tc>
          <w:p>
            <w:pPr>
              <w:pStyle w:val="Compact"/>
              <w:jc w:val="left"/>
            </w:pPr>
            <w:r>
              <w:t xml:space="preserve">JFK</w:t>
            </w:r>
          </w:p>
        </w:tc>
        <w:tc>
          <w:p>
            <w:pPr>
              <w:pStyle w:val="Compact"/>
              <w:jc w:val="right"/>
            </w:pPr>
            <w:r>
              <w:t xml:space="preserve">111279</w:t>
            </w:r>
          </w:p>
        </w:tc>
      </w:tr>
      <w:tr>
        <w:tc>
          <w:p>
            <w:pPr>
              <w:pStyle w:val="Compact"/>
              <w:jc w:val="left"/>
            </w:pPr>
            <w:r>
              <w:t xml:space="preserve">LGA</w:t>
            </w:r>
          </w:p>
        </w:tc>
        <w:tc>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p>
      <w:pPr>
        <w:pStyle w:val="berschrift3"/>
      </w:pPr>
      <w:bookmarkStart w:id="93" w:name="summarise"/>
      <w:r>
        <w:t xml:space="preserve">6.2.1	Summarise</w:t>
      </w:r>
      <w:bookmarkEnd w:id="93"/>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or tibble. Rows having the same value for a selected column (in the example below, the same</w:t>
      </w:r>
      <w:r>
        <w:t xml:space="preserve"> </w:t>
      </w:r>
      <w:r>
        <w:rPr>
          <w:rStyle w:val="VerbatimChar"/>
        </w:rPr>
        <w:t xml:space="preserve">origin</w:t>
      </w:r>
      <w:r>
        <w:t xml:space="preserve">)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w:t>
      </w:r>
      <w:r>
        <w:t xml:space="preserve"> </w:t>
      </w:r>
      <w:r>
        <w:rPr>
          <w:rStyle w:val="VerbatimChar"/>
        </w:rPr>
        <w:t xml:space="preserve">distance</w:t>
      </w:r>
      <w:r>
        <w:t xml:space="preserve"> </w:t>
      </w:r>
      <w:r>
        <w:t xml:space="preserve">to calculate a new column</w:t>
      </w:r>
      <w:r>
        <w:t xml:space="preserve"> </w:t>
      </w:r>
      <w:r>
        <w:rPr>
          <w:rStyle w:val="VerbatimChar"/>
        </w:rPr>
        <w:t xml:space="preserve">mean_distance_traveled_from</w:t>
      </w:r>
      <w:r>
        <w:t xml:space="preserve"> </w:t>
      </w:r>
      <w:r>
        <w:t xml:space="preserve">(the mean distance travelled by flights starting from each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(origin)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r>
      <w:r>
        <w:rPr>
          <w:rStyle w:val="NormalTok"/>
        </w:rPr>
        <w:t xml:space="preserve">    </w:t>
      </w:r>
      <w:r>
        <w:rPr>
          <w:rStyle w:val="DataTypeTok"/>
        </w:rPr>
        <w:t xml:space="preserve">mean_distance_traveled_from =</w:t>
      </w:r>
      <w:r>
        <w:rPr>
          <w:rStyle w:val="NormalTok"/>
        </w:rPr>
        <w:t xml:space="preserve"> </w:t>
      </w:r>
      <w:r>
        <w:rPr>
          <w:rStyle w:val="KeywordTok"/>
        </w:rPr>
        <w:t xml:space="preserve">mean</w:t>
      </w:r>
      <w:r>
        <w:rPr>
          <w:rStyle w:val="NormalTok"/>
        </w:rPr>
        <w:t xml:space="preserve">(distance)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mean_distance_traveled_from</w:t>
            </w:r>
          </w:p>
        </w:tc>
      </w:tr>
      <w:tr>
        <w:tc>
          <w:p>
            <w:pPr>
              <w:pStyle w:val="Compact"/>
              <w:jc w:val="left"/>
            </w:pPr>
            <w:r>
              <w:t xml:space="preserve">EWR</w:t>
            </w:r>
          </w:p>
        </w:tc>
        <w:tc>
          <w:p>
            <w:pPr>
              <w:pStyle w:val="Compact"/>
              <w:jc w:val="right"/>
            </w:pPr>
            <w:r>
              <w:t xml:space="preserve">1056.7428</w:t>
            </w:r>
          </w:p>
        </w:tc>
      </w:tr>
      <w:tr>
        <w:tc>
          <w:p>
            <w:pPr>
              <w:pStyle w:val="Compact"/>
              <w:jc w:val="left"/>
            </w:pPr>
            <w:r>
              <w:t xml:space="preserve">JFK</w:t>
            </w:r>
          </w:p>
        </w:tc>
        <w:tc>
          <w:p>
            <w:pPr>
              <w:pStyle w:val="Compact"/>
              <w:jc w:val="right"/>
            </w:pPr>
            <w:r>
              <w:t xml:space="preserve">1266.2491</w:t>
            </w:r>
          </w:p>
        </w:tc>
      </w:tr>
      <w:tr>
        <w:tc>
          <w:p>
            <w:pPr>
              <w:pStyle w:val="Compact"/>
              <w:jc w:val="left"/>
            </w:pPr>
            <w:r>
              <w:t xml:space="preserve">LGA</w:t>
            </w:r>
          </w:p>
        </w:tc>
        <w:tc>
          <w:p>
            <w:pPr>
              <w:pStyle w:val="Compact"/>
              <w:jc w:val="right"/>
            </w:pPr>
            <w:r>
              <w:t xml:space="preserve">779.8357</w:t>
            </w:r>
          </w:p>
        </w:tc>
      </w:tr>
    </w:tbl>
    <w:p>
      <w:pPr>
        <w:pStyle w:val="berschrift3"/>
      </w:pPr>
      <w:bookmarkStart w:id="94" w:name="select-and-filter"/>
      <w:r>
        <w:t xml:space="preserve">6.2.2	Select and filter</w:t>
      </w:r>
      <w:bookmarkEnd w:id="94"/>
    </w:p>
    <w:p>
      <w:pPr>
        <w:pStyle w:val="FirstParagraph"/>
      </w:pPr>
      <w:r>
        <w:t xml:space="preserve">The function</w:t>
      </w:r>
      <w:r>
        <w:t xml:space="preserve"> </w:t>
      </w:r>
      <w:r>
        <w:rPr>
          <w:rStyle w:val="VerbatimChar"/>
        </w:rPr>
        <w:t xml:space="preserve">select()</w:t>
      </w:r>
      <w:r>
        <w:t xml:space="preserve"> </w:t>
      </w:r>
      <w:r>
        <w:t xml:space="preserve">can be used to select a subset of</w:t>
      </w:r>
      <w:r>
        <w:t xml:space="preserve"> </w:t>
      </w:r>
      <w:r>
        <w:rPr>
          <w:b/>
        </w:rPr>
        <w:t xml:space="preserve">columns</w:t>
      </w:r>
      <w:r>
        <w:t xml:space="preserve">.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The function</w:t>
      </w:r>
      <w:r>
        <w:t xml:space="preserve"> </w:t>
      </w:r>
      <w:r>
        <w:rPr>
          <w:rStyle w:val="VerbatimChar"/>
        </w:rPr>
        <w:t xml:space="preserve">slice_head</w:t>
      </w:r>
      <w:r>
        <w:t xml:space="preserve"> </w:t>
      </w:r>
      <w:r>
        <w:t xml:space="preserve">is used to include only the first</w:t>
      </w:r>
      <w:r>
        <w:t xml:space="preserve"> </w:t>
      </w:r>
      <w:r>
        <w:rPr>
          <w:rStyle w:val="VerbatimChar"/>
        </w:rPr>
        <w:t xml:space="preserve">n</w:t>
      </w:r>
      <w:r>
        <w:t xml:space="preserve"> </w:t>
      </w:r>
      <w:r>
        <w:t xml:space="preserve">rows in the output.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dep_delay</w:t>
            </w:r>
          </w:p>
        </w:tc>
      </w:tr>
      <w:tr>
        <w:tc>
          <w:p>
            <w:pPr>
              <w:pStyle w:val="Compact"/>
              <w:jc w:val="left"/>
            </w:pPr>
            <w:r>
              <w:t xml:space="preserve">EWR</w:t>
            </w:r>
          </w:p>
        </w:tc>
        <w:tc>
          <w:p>
            <w:pPr>
              <w:pStyle w:val="Compact"/>
              <w:jc w:val="left"/>
            </w:pPr>
            <w:r>
              <w:t xml:space="preserve">IAH</w:t>
            </w:r>
          </w:p>
        </w:tc>
        <w:tc>
          <w:p>
            <w:pPr>
              <w:pStyle w:val="Compact"/>
              <w:jc w:val="right"/>
            </w:pPr>
            <w:r>
              <w:t xml:space="preserve">2</w:t>
            </w:r>
          </w:p>
        </w:tc>
      </w:tr>
      <w:tr>
        <w:tc>
          <w:p>
            <w:pPr>
              <w:pStyle w:val="Compact"/>
              <w:jc w:val="left"/>
            </w:pPr>
            <w:r>
              <w:t xml:space="preserve">LGA</w:t>
            </w:r>
          </w:p>
        </w:tc>
        <w:tc>
          <w:p>
            <w:pPr>
              <w:pStyle w:val="Compact"/>
              <w:jc w:val="left"/>
            </w:pPr>
            <w:r>
              <w:t xml:space="preserve">IAH</w:t>
            </w:r>
          </w:p>
        </w:tc>
        <w:tc>
          <w:p>
            <w:pPr>
              <w:pStyle w:val="Compact"/>
              <w:jc w:val="right"/>
            </w:pPr>
            <w:r>
              <w:t xml:space="preserve">4</w:t>
            </w:r>
          </w:p>
        </w:tc>
      </w:tr>
      <w:tr>
        <w:tc>
          <w:p>
            <w:pPr>
              <w:pStyle w:val="Compact"/>
              <w:jc w:val="left"/>
            </w:pPr>
            <w:r>
              <w:t xml:space="preserve">JFK</w:t>
            </w:r>
          </w:p>
        </w:tc>
        <w:tc>
          <w:p>
            <w:pPr>
              <w:pStyle w:val="Compact"/>
              <w:jc w:val="left"/>
            </w:pPr>
            <w:r>
              <w:t xml:space="preserve">MIA</w:t>
            </w:r>
          </w:p>
        </w:tc>
        <w:tc>
          <w:p>
            <w:pPr>
              <w:pStyle w:val="Compact"/>
              <w:jc w:val="right"/>
            </w:pPr>
            <w:r>
              <w:t xml:space="preserve">2</w:t>
            </w:r>
          </w:p>
        </w:tc>
      </w:tr>
      <w:tr>
        <w:tc>
          <w:p>
            <w:pPr>
              <w:pStyle w:val="Compact"/>
              <w:jc w:val="left"/>
            </w:pPr>
            <w:r>
              <w:t xml:space="preserve">JFK</w:t>
            </w:r>
          </w:p>
        </w:tc>
        <w:tc>
          <w:p>
            <w:pPr>
              <w:pStyle w:val="Compact"/>
              <w:jc w:val="left"/>
            </w:pPr>
            <w:r>
              <w:t xml:space="preserve">BQN</w:t>
            </w:r>
          </w:p>
        </w:tc>
        <w:tc>
          <w:p>
            <w:pPr>
              <w:pStyle w:val="Compact"/>
              <w:jc w:val="right"/>
            </w:pPr>
            <w:r>
              <w:t xml:space="preserve">-1</w:t>
            </w:r>
          </w:p>
        </w:tc>
      </w:tr>
      <w:tr>
        <w:tc>
          <w:p>
            <w:pPr>
              <w:pStyle w:val="Compact"/>
              <w:jc w:val="left"/>
            </w:pPr>
            <w:r>
              <w:t xml:space="preserve">LGA</w:t>
            </w:r>
          </w:p>
        </w:tc>
        <w:tc>
          <w:p>
            <w:pPr>
              <w:pStyle w:val="Compact"/>
              <w:jc w:val="left"/>
            </w:pPr>
            <w:r>
              <w:t xml:space="preserve">ATL</w:t>
            </w:r>
          </w:p>
        </w:tc>
        <w:tc>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year, month, day,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day</w:t>
            </w:r>
          </w:p>
        </w:tc>
        <w:tc>
          <w:tcPr>
            <w:tcBorders>
              <w:bottom w:val="single"/>
            </w:tcBorders>
            <w:vAlign w:val="bottom"/>
          </w:tcPr>
          <w:p>
            <w:pPr>
              <w:pStyle w:val="Compact"/>
              <w:jc w:val="right"/>
            </w:pPr>
            <w:r>
              <w:t xml:space="preserve">dep_delay</w:t>
            </w:r>
          </w:p>
        </w:tc>
      </w:tr>
      <w:tr>
        <w:tc>
          <w:p>
            <w:pPr>
              <w:pStyle w:val="Compact"/>
              <w:jc w:val="left"/>
            </w:pPr>
            <w:r>
              <w:t xml:space="preserve">JFK</w:t>
            </w:r>
          </w:p>
        </w:tc>
        <w:tc>
          <w:p>
            <w:pPr>
              <w:pStyle w:val="Compact"/>
              <w:jc w:val="left"/>
            </w:pPr>
            <w:r>
              <w:t xml:space="preserve">PSE</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SYR</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105</w:t>
            </w:r>
          </w:p>
        </w:tc>
      </w:tr>
      <w:tr>
        <w:tc>
          <w:p>
            <w:pPr>
              <w:pStyle w:val="Compact"/>
              <w:jc w:val="left"/>
            </w:pPr>
            <w:r>
              <w:t xml:space="preserve">EWR</w:t>
            </w:r>
          </w:p>
        </w:tc>
        <w:tc>
          <w:p>
            <w:pPr>
              <w:pStyle w:val="Compact"/>
              <w:jc w:val="left"/>
            </w:pPr>
            <w:r>
              <w:t xml:space="preserve">CLT</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-5</w:t>
            </w:r>
          </w:p>
        </w:tc>
      </w:tr>
      <w:tr>
        <w:tc>
          <w:p>
            <w:pPr>
              <w:pStyle w:val="Compact"/>
              <w:jc w:val="left"/>
            </w:pPr>
            <w:r>
              <w:t xml:space="preserve">LGA</w:t>
            </w:r>
          </w:p>
        </w:tc>
        <w:tc>
          <w:p>
            <w:pPr>
              <w:pStyle w:val="Compact"/>
              <w:jc w:val="left"/>
            </w:pPr>
            <w:r>
              <w:t xml:space="preserve">IAH</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MIA</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p>
      <w:pPr>
        <w:pStyle w:val="berschrift3"/>
      </w:pPr>
      <w:bookmarkStart w:id="95" w:name="mutate"/>
      <w:r>
        <w:t xml:space="preserve">6.2.3	Mutate</w:t>
      </w:r>
      <w:bookmarkEnd w:id="95"/>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(flight, 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air_time_hours =</w:t>
      </w:r>
      <w:r>
        <w:rPr>
          <w:rStyle w:val="NormalTok"/>
        </w:rPr>
        <w:t xml:space="preserve"> air_time </w:t>
      </w:r>
      <w:r>
        <w:rPr>
          <w:rStyle w:val="OperatorTok"/>
        </w:rPr>
        <w:t xml:space="preserve">/</w:t>
      </w:r>
      <w:r>
        <w:rPr>
          <w:rStyle w:val="StringTok"/>
        </w:rPr>
        <w:t xml:space="preserve"> </w:t>
      </w:r>
      <w:r>
        <w:rPr>
          <w:rStyle w:val="DecValTok"/>
        </w:rPr>
        <w:t xml:space="preserve">60</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flight</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c>
          <w:tcPr>
            <w:tcBorders>
              <w:bottom w:val="single"/>
            </w:tcBorders>
            <w:vAlign w:val="bottom"/>
          </w:tcPr>
          <w:p>
            <w:pPr>
              <w:pStyle w:val="Compact"/>
              <w:jc w:val="right"/>
            </w:pPr>
            <w:r>
              <w:t xml:space="preserve">air_time_hours</w:t>
            </w:r>
          </w:p>
        </w:tc>
      </w:tr>
      <w:tr>
        <w:tc>
          <w:p>
            <w:pPr>
              <w:pStyle w:val="Compact"/>
              <w:jc w:val="right"/>
            </w:pPr>
            <w:r>
              <w:t xml:space="preserve">1545</w:t>
            </w:r>
          </w:p>
        </w:tc>
        <w:tc>
          <w:p>
            <w:pPr>
              <w:pStyle w:val="Compact"/>
              <w:jc w:val="left"/>
            </w:pPr>
            <w:r>
              <w:t xml:space="preserve">EWR</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1714</w:t>
            </w:r>
          </w:p>
        </w:tc>
        <w:tc>
          <w:p>
            <w:pPr>
              <w:pStyle w:val="Compact"/>
              <w:jc w:val="left"/>
            </w:pPr>
            <w:r>
              <w:t xml:space="preserve">LGA</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1141</w:t>
            </w:r>
          </w:p>
        </w:tc>
        <w:tc>
          <w:p>
            <w:pPr>
              <w:pStyle w:val="Compact"/>
              <w:jc w:val="left"/>
            </w:pPr>
            <w:r>
              <w:t xml:space="preserve">JFK</w:t>
            </w:r>
          </w:p>
        </w:tc>
        <w:tc>
          <w:p>
            <w:pPr>
              <w:pStyle w:val="Compact"/>
              <w:jc w:val="left"/>
            </w:pPr>
            <w:r>
              <w:t xml:space="preserve">MIA</w:t>
            </w:r>
          </w:p>
        </w:tc>
        <w:tc>
          <w:p>
            <w:pPr>
              <w:pStyle w:val="Compact"/>
              <w:jc w:val="right"/>
            </w:pPr>
            <w:r>
              <w:t xml:space="preserve">160</w:t>
            </w:r>
          </w:p>
        </w:tc>
        <w:tc>
          <w:p>
            <w:pPr>
              <w:pStyle w:val="Compact"/>
              <w:jc w:val="right"/>
            </w:pPr>
            <w:r>
              <w:t xml:space="preserve">2.666667</w:t>
            </w:r>
          </w:p>
        </w:tc>
      </w:tr>
      <w:tr>
        <w:tc>
          <w:p>
            <w:pPr>
              <w:pStyle w:val="Compact"/>
              <w:jc w:val="right"/>
            </w:pPr>
            <w:r>
              <w:t xml:space="preserve">725</w:t>
            </w:r>
          </w:p>
        </w:tc>
        <w:tc>
          <w:p>
            <w:pPr>
              <w:pStyle w:val="Compact"/>
              <w:jc w:val="left"/>
            </w:pPr>
            <w:r>
              <w:t xml:space="preserve">JFK</w:t>
            </w:r>
          </w:p>
        </w:tc>
        <w:tc>
          <w:p>
            <w:pPr>
              <w:pStyle w:val="Compact"/>
              <w:jc w:val="left"/>
            </w:pPr>
            <w:r>
              <w:t xml:space="preserve">BQN</w:t>
            </w:r>
          </w:p>
        </w:tc>
        <w:tc>
          <w:p>
            <w:pPr>
              <w:pStyle w:val="Compact"/>
              <w:jc w:val="right"/>
            </w:pPr>
            <w:r>
              <w:t xml:space="preserve">183</w:t>
            </w:r>
          </w:p>
        </w:tc>
        <w:tc>
          <w:p>
            <w:pPr>
              <w:pStyle w:val="Compact"/>
              <w:jc w:val="right"/>
            </w:pPr>
            <w:r>
              <w:t xml:space="preserve">3.050000</w:t>
            </w:r>
          </w:p>
        </w:tc>
      </w:tr>
      <w:tr>
        <w:tc>
          <w:p>
            <w:pPr>
              <w:pStyle w:val="Compact"/>
              <w:jc w:val="right"/>
            </w:pPr>
            <w:r>
              <w:t xml:space="preserve">461</w:t>
            </w:r>
          </w:p>
        </w:tc>
        <w:tc>
          <w:p>
            <w:pPr>
              <w:pStyle w:val="Compact"/>
              <w:jc w:val="left"/>
            </w:pPr>
            <w:r>
              <w:t xml:space="preserve">LGA</w:t>
            </w:r>
          </w:p>
        </w:tc>
        <w:tc>
          <w:p>
            <w:pPr>
              <w:pStyle w:val="Compact"/>
              <w:jc w:val="left"/>
            </w:pPr>
            <w:r>
              <w:t xml:space="preserve">ATL</w:t>
            </w:r>
          </w:p>
        </w:tc>
        <w:tc>
          <w:p>
            <w:pPr>
              <w:pStyle w:val="Compact"/>
              <w:jc w:val="right"/>
            </w:pPr>
            <w:r>
              <w:t xml:space="preserve">116</w:t>
            </w:r>
          </w:p>
        </w:tc>
        <w:tc>
          <w:p>
            <w:pPr>
              <w:pStyle w:val="Compact"/>
              <w:jc w:val="right"/>
            </w:pPr>
            <w:r>
              <w:t xml:space="preserve">1.933333</w:t>
            </w:r>
          </w:p>
        </w:tc>
      </w:tr>
    </w:tbl>
    <w:p>
      <w:pPr>
        <w:pStyle w:val="Compact"/>
      </w:pPr>
    </w:p>
    <w:p>
      <w:pPr>
        <w:pStyle w:val="Textkrper"/>
      </w:pPr>
      <w:r>
        <w:t xml:space="preserve">Run the mutate example above in a new script and replace</w:t>
      </w:r>
      <w:r>
        <w:t xml:space="preserve"> </w:t>
      </w:r>
      <w:r>
        <w:rPr>
          <w:rStyle w:val="VerbatimChar"/>
        </w:rPr>
        <w:t xml:space="preserve">dplyr::mutate</w:t>
      </w:r>
      <w:r>
        <w:t xml:space="preserve"> </w:t>
      </w:r>
      <w:r>
        <w:t xml:space="preserve">by</w:t>
      </w:r>
      <w:r>
        <w:t xml:space="preserve"> </w:t>
      </w:r>
      <w:r>
        <w:rPr>
          <w:rStyle w:val="VerbatimChar"/>
        </w:rPr>
        <w:t xml:space="preserve">dplyr::transmutate</w:t>
      </w:r>
      <w:r>
        <w:t xml:space="preserve">. What happens to your results?</w:t>
      </w:r>
    </w:p>
    <w:p>
      <w:pPr>
        <w:pStyle w:val="Compact"/>
      </w:pPr>
      <w:r>
        <w:rPr>
          <w:b/>
        </w:rPr>
        <w:t xml:space="preserve">See solution!</w:t>
      </w:r>
    </w:p>
    <w:p>
      <w:pPr>
        <w:pStyle w:val="Textkrper"/>
      </w:pPr>
    </w:p>
    <w:p>
      <w:pPr>
        <w:pStyle w:val="Textkrper"/>
      </w:pPr>
      <w:r>
        <w:t xml:space="preserve">The</w:t>
      </w:r>
      <w:r>
        <w:t xml:space="preserve"> </w:t>
      </w:r>
      <w:r>
        <w:rPr>
          <w:rStyle w:val="VerbatimChar"/>
        </w:rPr>
        <w:t xml:space="preserve">transmutate</w:t>
      </w:r>
      <w:r>
        <w:t xml:space="preserve"> </w:t>
      </w:r>
      <w:r>
        <w:t xml:space="preserve">function adds a new column to the table and drops existing ones.</w:t>
      </w:r>
    </w:p>
    <w:p>
      <w:pPr>
        <w:pStyle w:val="Compact"/>
      </w:pPr>
    </w:p>
    <w:p>
      <w:pPr>
        <w:pStyle w:val="berschrift3"/>
      </w:pPr>
      <w:bookmarkStart w:id="96" w:name="arrange"/>
      <w:r>
        <w:t xml:space="preserve">6.2.4	Arrange</w:t>
      </w:r>
      <w:bookmarkEnd w:id="96"/>
    </w:p>
    <w:p>
      <w:pPr>
        <w:pStyle w:val="FirstParagraph"/>
      </w:pPr>
      <w:r>
        <w:t xml:space="preserve">The function</w:t>
      </w:r>
      <w:r>
        <w:t xml:space="preserve"> </w:t>
      </w:r>
      <w:r>
        <w:rPr>
          <w:rStyle w:val="VerbatimChar"/>
        </w:rPr>
        <w:t xml:space="preserve">arrange()</w:t>
      </w:r>
      <w:r>
        <w:t xml:space="preserve"> </w:t>
      </w:r>
      <w:r>
        <w:t xml:space="preserve">sorts a tibble or data frame by ascending order of the values in the specified column. If a negative sign 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OperatorTok"/>
        </w:rPr>
        <w:t xml:space="preserve">-</w:t>
      </w:r>
      <w:r>
        <w:rPr>
          <w:rStyle w:val="NormalTok"/>
        </w:rPr>
        <w:t xml:space="preserve">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r>
      <w:tr>
        <w:tc>
          <w:p>
            <w:pPr>
              <w:pStyle w:val="Compact"/>
              <w:jc w:val="left"/>
            </w:pPr>
            <w:r>
              <w:t xml:space="preserve">EWR</w:t>
            </w:r>
          </w:p>
        </w:tc>
        <w:tc>
          <w:p>
            <w:pPr>
              <w:pStyle w:val="Compact"/>
              <w:jc w:val="left"/>
            </w:pPr>
            <w:r>
              <w:t xml:space="preserve">HNL</w:t>
            </w:r>
          </w:p>
        </w:tc>
        <w:tc>
          <w:p>
            <w:pPr>
              <w:pStyle w:val="Compact"/>
              <w:jc w:val="right"/>
            </w:pPr>
            <w:r>
              <w:t xml:space="preserve">695</w:t>
            </w:r>
          </w:p>
        </w:tc>
      </w:tr>
      <w:tr>
        <w:tc>
          <w:p>
            <w:pPr>
              <w:pStyle w:val="Compact"/>
              <w:jc w:val="left"/>
            </w:pPr>
            <w:r>
              <w:t xml:space="preserve">JFK</w:t>
            </w:r>
          </w:p>
        </w:tc>
        <w:tc>
          <w:p>
            <w:pPr>
              <w:pStyle w:val="Compact"/>
              <w:jc w:val="left"/>
            </w:pPr>
            <w:r>
              <w:t xml:space="preserve">HNL</w:t>
            </w:r>
          </w:p>
        </w:tc>
        <w:tc>
          <w:p>
            <w:pPr>
              <w:pStyle w:val="Compact"/>
              <w:jc w:val="right"/>
            </w:pPr>
            <w:r>
              <w:t xml:space="preserve">691</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rows in a table, based on the existing order.</w:t>
      </w:r>
    </w:p>
    <w:p>
      <w:pPr>
        <w:pStyle w:val="berschrift3"/>
      </w:pPr>
      <w:bookmarkStart w:id="97" w:name="exercise-data-manipulation"/>
      <w:r>
        <w:t xml:space="preserve">6.2.5	Exercise: data manipulation</w:t>
      </w:r>
      <w:bookmarkEnd w:id="97"/>
    </w:p>
    <w:p>
      <w:pPr>
        <w:pStyle w:val="Compact"/>
      </w:pPr>
    </w:p>
    <w:p>
      <w:pPr>
        <w:pStyle w:val="Textkrper"/>
      </w:pPr>
      <w:r>
        <w:t xml:space="preserve">The Food and Agriculture Organization (FAO) is a specialized agency of the United Nations that leads international efforts to defeat hunger. On their</w:t>
      </w:r>
      <w:r>
        <w:t xml:space="preserve"> </w:t>
      </w:r>
      <w:hyperlink r:id="rId98">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pStyle w:val="Compact"/>
        <w:numPr>
          <w:numId w:val="1024"/>
          <w:ilvl w:val="0"/>
        </w:numPr>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pStyle w:val="Compact"/>
        <w:numPr>
          <w:numId w:val="1024"/>
          <w:ilvl w:val="0"/>
        </w:numPr>
      </w:pPr>
      <w:r>
        <w:t xml:space="preserve">Bulk download</w:t>
      </w:r>
      <w:r>
        <w:t xml:space="preserve"> </w:t>
      </w:r>
      <w:hyperlink r:id="rId99">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 name="Picture"/>
            <a:graphic>
              <a:graphicData uri="http://schemas.openxmlformats.org/drawingml/2006/picture">
                <pic:pic>
                  <pic:nvPicPr>
                    <pic:cNvPr descr="images/FAODataAfrica.png" id="0" name="Picture"/>
                    <pic:cNvPicPr>
                      <a:picLocks noChangeArrowheads="1" noChangeAspect="1"/>
                    </pic:cNvPicPr>
                  </pic:nvPicPr>
                  <pic:blipFill>
                    <a:blip r:embed="rId100"/>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pStyle w:val="Compact"/>
        <w:numPr>
          <w:numId w:val="1025"/>
          <w:ilvl w:val="0"/>
        </w:numPr>
      </w:pPr>
      <w:r>
        <w:t xml:space="preserve">Read data from comma-separated CSV (</w:t>
      </w:r>
      <w:r>
        <w:t xml:space="preserve">“</w:t>
      </w:r>
      <w:r>
        <w:t xml:space="preserve">Production_Crops_Livestock_E_Africa_NOFLAG.csv</w:t>
      </w:r>
      <w:r>
        <w:t xml:space="preserve">”</w:t>
      </w:r>
      <w:r>
        <w:t xml:space="preserve">) into your Script.</w:t>
      </w:r>
    </w:p>
    <w:p>
      <w:pPr>
        <w:pStyle w:val="SourceCode"/>
      </w:pPr>
      <w:r>
        <w:rPr>
          <w:rStyle w:val="VerbatimChar"/>
        </w:rPr>
        <w:t xml:space="preserve">fao_data &lt;- read.csv(directory as string, header = TRUE, sep = ",")</w:t>
      </w:r>
    </w:p>
    <w:p>
      <w:pPr>
        <w:pStyle w:val="Compact"/>
        <w:numPr>
          <w:numId w:val="1026"/>
          <w:ilvl w:val="0"/>
        </w:numPr>
      </w:pPr>
      <w:r>
        <w:t xml:space="preserve">Use the pipe operator to perform the following operations:</w:t>
      </w:r>
    </w:p>
    <w:p>
      <w:pPr>
        <w:pStyle w:val="Compact"/>
        <w:numPr>
          <w:numId w:val="1027"/>
          <w:ilvl w:val="1"/>
        </w:numPr>
      </w:pPr>
      <w:r>
        <w:t xml:space="preserve">Select columns Area, Item, Element, Unit and Y2019</w:t>
      </w:r>
    </w:p>
    <w:p>
      <w:pPr>
        <w:pStyle w:val="Compact"/>
        <w:numPr>
          <w:numId w:val="1027"/>
          <w:ilvl w:val="1"/>
        </w:numPr>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pStyle w:val="Compact"/>
        <w:numPr>
          <w:numId w:val="1027"/>
          <w:ilvl w:val="1"/>
        </w:numPr>
      </w:pPr>
      <w:r>
        <w:t xml:space="preserve">Sort the table based on yield in descending order (arrange)</w:t>
      </w:r>
    </w:p>
    <w:p>
      <w:pPr>
        <w:pStyle w:val="Compact"/>
        <w:numPr>
          <w:numId w:val="1027"/>
          <w:ilvl w:val="1"/>
        </w:numPr>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pStyle w:val="Compact"/>
        <w:numPr>
          <w:numId w:val="1027"/>
          <w:ilvl w:val="1"/>
        </w:numPr>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101">
        <w:r>
          <w:rPr>
            <w:rStyle w:val="Hyperlink"/>
          </w:rPr>
          <w:t xml:space="preserve">my solution</w:t>
        </w:r>
      </w:hyperlink>
      <w:r>
        <w:t xml:space="preserve">!</w:t>
      </w:r>
    </w:p>
    <w:p>
      <w:pPr>
        <w:pStyle w:val="berschrift2"/>
      </w:pPr>
      <w:bookmarkStart w:id="102" w:name="join"/>
      <w:r>
        <w:t xml:space="preserve">6.3	Join</w:t>
      </w:r>
      <w:bookmarkEnd w:id="102"/>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
        </w:rPr>
        <w:t xml:space="preserve">table below</w:t>
      </w:r>
      <w:r>
        <w:t xml:space="preserve"> </w:t>
      </w:r>
      <w:r>
        <w:t xml:space="preserve">(data frame</w:t>
      </w:r>
      <w:r>
        <w:t xml:space="preserve"> </w:t>
      </w:r>
      <w:r>
        <w:rPr>
          <w:rStyle w:val="VerbatimChar"/>
        </w:rPr>
        <w:t xml:space="preserve">city_telephone_prexix</w:t>
      </w:r>
      <w:r>
        <w:t xml:space="preserve">) presents the telephone prefixes for two cities. That information can be combined with the data present in the</w:t>
      </w:r>
      <w:r>
        <w:t xml:space="preserve"> </w:t>
      </w:r>
      <w:r>
        <w:rPr>
          <w:b/>
        </w:rPr>
        <w:t xml:space="preserve">second table below</w:t>
      </w:r>
      <w:r>
        <w:t xml:space="preserve"> </w:t>
      </w:r>
      <w:r>
        <w:t xml:space="preserve">(data frame</w:t>
      </w:r>
      <w:r>
        <w:t xml:space="preserve"> </w:t>
      </w:r>
      <w:r>
        <w:rPr>
          <w:rStyle w:val="VerbatimChar"/>
        </w:rPr>
        <w:t xml:space="preserve">city_info_wide</w:t>
      </w:r>
      <w:r>
        <w:t xml:space="preserve">) 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DataTypeTok"/>
        </w:rPr>
        <w:t xml:space="preserve">telephon_prefix =</w:t>
      </w:r>
      <w:r>
        <w:rPr>
          <w:rStyle w:val="NormalTok"/>
        </w:rPr>
        <w:t xml:space="preserve"> </w:t>
      </w:r>
      <w:r>
        <w:rPr>
          <w:rStyle w:val="Keyword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city_telephone_prexix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left"/>
            </w:pPr>
            <w:r>
              <w:t xml:space="preserve">0116</w:t>
            </w:r>
          </w:p>
        </w:tc>
      </w:tr>
      <w:tr>
        <w:tc>
          <w:p>
            <w:pPr>
              <w:pStyle w:val="Compact"/>
              <w:jc w:val="left"/>
            </w:pPr>
            <w:r>
              <w:t xml:space="preserve">Birmingham</w:t>
            </w:r>
          </w:p>
        </w:tc>
        <w:tc>
          <w:p>
            <w:pPr>
              <w:pStyle w:val="Compact"/>
              <w:jc w:val="left"/>
            </w:pPr>
            <w:r>
              <w:t xml:space="preserve">0121</w:t>
            </w:r>
          </w:p>
        </w:tc>
      </w:tr>
      <w:tr>
        <w:tc>
          <w:p>
            <w:pPr>
              <w:pStyle w:val="Compact"/>
              <w:jc w:val="left"/>
            </w:pPr>
            <w:r>
              <w:t xml:space="preserve">London</w:t>
            </w:r>
          </w:p>
        </w:tc>
        <w:tc>
          <w:p>
            <w:pPr>
              <w:pStyle w:val="Compact"/>
              <w:jc w:val="left"/>
            </w:pPr>
            <w:r>
              <w:t xml:space="preserve">0171</w:t>
            </w:r>
          </w:p>
        </w:tc>
      </w:tr>
    </w:tbl>
    <w:p>
      <w:pPr>
        <w:pStyle w:val="SourceCode"/>
      </w:pPr>
      <w:r>
        <w:rPr>
          <w:rStyle w:val="NormalTok"/>
        </w:rPr>
        <w:t xml:space="preserve">city_info_wide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DataTypeTok"/>
        </w:rPr>
        <w:t xml:space="preserve">population =</w:t>
      </w:r>
      <w:r>
        <w:rPr>
          <w:rStyle w:val="NormalTok"/>
        </w:rPr>
        <w:t xml:space="preserve"> </w:t>
      </w:r>
      <w:r>
        <w:rPr>
          <w:rStyle w:val="Keyword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DataTypeTok"/>
        </w:rPr>
        <w:t xml:space="preserve">area =</w:t>
      </w:r>
      <w:r>
        <w:rPr>
          <w:rStyle w:val="NormalTok"/>
        </w:rPr>
        <w:t xml:space="preserve"> </w:t>
      </w:r>
      <w:r>
        <w:rPr>
          <w:rStyle w:val="Keyword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Keyword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city_info_wide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r>
    </w:tbl>
    <w:p>
      <w:pPr>
        <w:pStyle w:val="Compact"/>
      </w:pPr>
    </w:p>
    <w:p>
      <w:pPr>
        <w:pStyle w:val="Compact"/>
      </w:pPr>
      <w:r>
        <w:t xml:space="preserve">Note that data frames in the code above are converted to</w:t>
      </w:r>
      <w:r>
        <w:t xml:space="preserve"> </w:t>
      </w:r>
      <w:hyperlink r:id="rId88">
        <w:r>
          <w:rPr>
            <w:rStyle w:val="Hyperlink"/>
          </w:rPr>
          <w:t xml:space="preserve">tibbles</w:t>
        </w:r>
      </w:hyperlink>
      <w:r>
        <w:t xml:space="preserve">.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 name="Picture"/>
            <a:graphic>
              <a:graphicData uri="http://schemas.openxmlformats.org/drawingml/2006/picture">
                <pic:pic>
                  <pic:nvPicPr>
                    <pic:cNvPr descr="images/joins.png" id="0" name="Picture"/>
                    <pic:cNvPicPr>
                      <a:picLocks noChangeArrowheads="1" noChangeAspect="1"/>
                    </pic:cNvPicPr>
                  </pic:nvPicPr>
                  <pic:blipFill>
                    <a:blip r:embed="rId103"/>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examples below and check out the</w:t>
      </w:r>
      <w:r>
        <w:t xml:space="preserve"> </w:t>
      </w:r>
      <w:hyperlink r:id="rId104">
        <w:r>
          <w:rPr>
            <w:rStyle w:val="Hyperlink"/>
          </w:rPr>
          <w:t xml:space="preserve">related</w:t>
        </w:r>
        <w:r>
          <w:rPr>
            <w:rStyle w:val="Hyperlink"/>
          </w:rPr>
          <w:t xml:space="preserve"> </w:t>
        </w:r>
        <w:r>
          <w:rPr>
            <w:rStyle w:val="VerbatimChar"/>
            <w:rStyle w:val="Hyperlink"/>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OperatorTok"/>
        </w:rPr>
        <w:t xml:space="preserve">::</w:t>
      </w:r>
      <w:r>
        <w:rPr>
          <w:rStyle w:val="Keyword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OperatorTok"/>
        </w:rPr>
        <w:t xml:space="preserve">::</w:t>
      </w:r>
      <w:r>
        <w:rPr>
          <w:rStyle w:val="Keyword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inner join</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bl>
    <w:p>
      <w:pPr>
        <w:pStyle w:val="berschrift3"/>
      </w:pPr>
      <w:bookmarkStart w:id="105" w:name="exercise-join"/>
      <w:r>
        <w:t xml:space="preserve">6.3.1	Exercise: join</w:t>
      </w:r>
      <w:bookmarkEnd w:id="105"/>
    </w:p>
    <w:p>
      <w:pPr>
        <w:pStyle w:val="Compact"/>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pStyle w:val="Compact"/>
        <w:numPr>
          <w:numId w:val="1028"/>
          <w:ilvl w:val="0"/>
        </w:numPr>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pStyle w:val="Compact"/>
        <w:numPr>
          <w:numId w:val="1028"/>
          <w:ilvl w:val="0"/>
        </w:numPr>
      </w:pPr>
      <w:r>
        <w:t xml:space="preserve">Copy the</w:t>
      </w:r>
      <w:r>
        <w:t xml:space="preserve"> </w:t>
      </w:r>
      <w:hyperlink r:id="rId101">
        <w:r>
          <w:rPr>
            <w:rStyle w:val="Hyperlink"/>
          </w:rPr>
          <w:t xml:space="preserve">code from the previous exercise</w:t>
        </w:r>
      </w:hyperlink>
      <w:r>
        <w:t xml:space="preserve"> </w:t>
      </w:r>
      <w:r>
        <w:t xml:space="preserve">into your new RScript. Note that the result of the pipe operations is</w:t>
      </w:r>
      <w:r>
        <w:t xml:space="preserve"> </w:t>
      </w:r>
      <w:r>
        <w:rPr>
          <w:i/>
        </w:rPr>
        <w:t xml:space="preserve">not</w:t>
      </w:r>
      <w:r>
        <w:t xml:space="preserve"> </w:t>
      </w:r>
      <w:r>
        <w:t xml:space="preserve">saved to a variable. Save it to a variable.</w:t>
      </w:r>
    </w:p>
    <w:p>
      <w:pPr>
        <w:pStyle w:val="Compact"/>
        <w:numPr>
          <w:numId w:val="1028"/>
          <w:ilvl w:val="0"/>
        </w:numPr>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pStyle w:val="Compact"/>
        <w:numPr>
          <w:numId w:val="1029"/>
          <w:ilvl w:val="0"/>
        </w:numPr>
      </w:pPr>
      <w:r>
        <w:t xml:space="preserve">Inspect the structure of this data frame. Every row represents a node (defined by long/lat) of a polygon feature (national boundaries).</w:t>
      </w:r>
    </w:p>
    <w:p>
      <w:pPr>
        <w:pStyle w:val="Compact"/>
        <w:numPr>
          <w:numId w:val="1029"/>
          <w:ilvl w:val="0"/>
        </w:numPr>
      </w:pPr>
      <w:r>
        <w:t xml:space="preserve">Join tables (left table: geographic features, right table: sorghum production statistics) based on country names. Make sure to choose a join method (</w:t>
      </w:r>
      <w:r>
        <w:rPr>
          <w:rStyle w:val="VerbatimChar"/>
        </w:rPr>
        <w:t xml:space="preserve">full_join</w:t>
      </w:r>
      <w:r>
        <w:t xml:space="preserve">,</w:t>
      </w:r>
      <w:r>
        <w:t xml:space="preserve"> </w:t>
      </w:r>
      <w:r>
        <w:rPr>
          <w:rStyle w:val="VerbatimChar"/>
        </w:rPr>
        <w:t xml:space="preserve">inner_join</w:t>
      </w:r>
      <w:r>
        <w:t xml:space="preserve">,</w:t>
      </w:r>
      <w:r>
        <w:t xml:space="preserve"> </w:t>
      </w:r>
      <w:r>
        <w:rPr>
          <w:rStyle w:val="VerbatimChar"/>
        </w:rPr>
        <w:t xml:space="preserve">left_join</w:t>
      </w:r>
      <w:r>
        <w:t xml:space="preserve"> </w:t>
      </w:r>
      <w:r>
        <w:t xml:space="preserve">or</w:t>
      </w:r>
      <w:r>
        <w:t xml:space="preserve"> </w:t>
      </w:r>
      <w:r>
        <w:rPr>
          <w:rStyle w:val="VerbatimChar"/>
        </w:rPr>
        <w:t xml:space="preserve">right_join</w:t>
      </w:r>
      <w:r>
        <w:t xml:space="preserve">) that allows for retaining all the geographic features.</w:t>
      </w:r>
    </w:p>
    <w:p>
      <w:pPr>
        <w:pStyle w:val="FirstParagraph"/>
      </w:pPr>
      <w:hyperlink r:id="rId106">
        <w:r>
          <w:rPr>
            <w:rStyle w:val="Hyperlink"/>
          </w:rPr>
          <w:t xml:space="preserve">My exercise solution</w:t>
        </w:r>
      </w:hyperlink>
      <w:r>
        <w:t xml:space="preserve"> </w:t>
      </w:r>
      <w:r>
        <w:t xml:space="preserve">creates a simple output map. In a subsequent lesson we will cover visualization methods in more detail.</w:t>
      </w:r>
    </w:p>
    <w:p>
      <w:pPr>
        <w:pStyle w:val="Compact"/>
      </w:pPr>
    </w:p>
    <w:p>
      <w:pPr>
        <w:pStyle w:val="Textkrper"/>
      </w:pPr>
      <w:r>
        <w:t xml:space="preserve">Take a look at the</w:t>
      </w:r>
      <w:r>
        <w:t xml:space="preserve"> </w:t>
      </w:r>
      <w:hyperlink r:id="rId51">
        <w:r>
          <w:rPr>
            <w:rStyle w:val="Hyperlink"/>
          </w:rPr>
          <w:t xml:space="preserve">dplyr Cheatsheet</w:t>
        </w:r>
      </w:hyperlink>
      <w:r>
        <w:t xml:space="preserve"> </w:t>
      </w:r>
      <w:r>
        <w:t xml:space="preserve">which shows the most important dplyr operations at a glance.</w:t>
      </w:r>
    </w:p>
    <w:p>
      <w:pPr>
        <w:pStyle w:val="berschrift1"/>
      </w:pPr>
      <w:bookmarkStart w:id="107" w:name="read-and-write-data"/>
      <w:r>
        <w:t xml:space="preserve">7	Read and write data</w:t>
      </w:r>
      <w:bookmarkEnd w:id="107"/>
    </w:p>
    <w:p>
      <w:pPr>
        <w:pStyle w:val="FirstParagraph"/>
      </w:pPr>
      <w:r>
        <w:t xml:space="preserve">In previous exercises we have</w:t>
      </w:r>
      <w:r>
        <w:t xml:space="preserve"> </w:t>
      </w:r>
      <w:r>
        <w:rPr>
          <w:b/>
        </w:rPr>
        <w:t xml:space="preserve">read</w:t>
      </w:r>
      <w:r>
        <w:t xml:space="preserve"> </w:t>
      </w:r>
      <w:r>
        <w:t xml:space="preserve">data from a CSV file into our script. Similarly we can also</w:t>
      </w:r>
      <w:r>
        <w:t xml:space="preserve"> </w:t>
      </w:r>
      <w:r>
        <w:rPr>
          <w:b/>
        </w:rPr>
        <w:t xml:space="preserve">write</w:t>
      </w:r>
      <w:r>
        <w:t xml:space="preserve"> </w:t>
      </w:r>
      <w:r>
        <w:t xml:space="preserve">code outputs to file.</w:t>
      </w:r>
    </w:p>
    <w:p>
      <w:pPr>
        <w:pStyle w:val="Compact"/>
      </w:pPr>
    </w:p>
    <w:p>
      <w:pPr>
        <w:pStyle w:val="Textkrper"/>
      </w:pPr>
      <w:r>
        <w:t xml:space="preserve">In this lesson you will learn to read and write plain-text and spatial vector file formats. Moreover, we will retrieve online data by means of a data API.</w:t>
      </w:r>
    </w:p>
    <w:p>
      <w:pPr>
        <w:pStyle w:val="berschrift2"/>
      </w:pPr>
      <w:bookmarkStart w:id="108" w:name="read-and-write-tabular-data"/>
      <w:r>
        <w:t xml:space="preserve">7.1	Read and write tabular data</w:t>
      </w:r>
      <w:bookmarkEnd w:id="108"/>
    </w:p>
    <w:p>
      <w:pPr>
        <w:pStyle w:val="FirstParagraph"/>
      </w:pPr>
      <w:r>
        <w:t xml:space="preserve">A series of formats are based on plain-text files.</w:t>
      </w:r>
    </w:p>
    <w:p>
      <w:pPr>
        <w:pStyle w:val="Textkrper"/>
      </w:pPr>
      <w:r>
        <w:t xml:space="preserve">For instance…</w:t>
      </w:r>
    </w:p>
    <w:p>
      <w:pPr>
        <w:pStyle w:val="Compact"/>
        <w:numPr>
          <w:numId w:val="1030"/>
          <w:ilvl w:val="0"/>
        </w:numPr>
      </w:pPr>
      <w:r>
        <w:t xml:space="preserve">comma-separated values files</w:t>
      </w:r>
      <w:r>
        <w:t xml:space="preserve"> </w:t>
      </w:r>
      <w:r>
        <w:rPr>
          <w:rStyle w:val="VerbatimChar"/>
        </w:rPr>
        <w:t xml:space="preserve">.csv</w:t>
      </w:r>
    </w:p>
    <w:p>
      <w:pPr>
        <w:pStyle w:val="Compact"/>
        <w:numPr>
          <w:numId w:val="1030"/>
          <w:ilvl w:val="0"/>
        </w:numPr>
      </w:pPr>
      <w:r>
        <w:t xml:space="preserve">semi-colon-separated values files</w:t>
      </w:r>
      <w:r>
        <w:t xml:space="preserve"> </w:t>
      </w:r>
      <w:r>
        <w:rPr>
          <w:rStyle w:val="VerbatimChar"/>
        </w:rPr>
        <w:t xml:space="preserve">.csv</w:t>
      </w:r>
    </w:p>
    <w:p>
      <w:pPr>
        <w:pStyle w:val="Compact"/>
        <w:numPr>
          <w:numId w:val="1030"/>
          <w:ilvl w:val="0"/>
        </w:numPr>
      </w:pPr>
      <w:r>
        <w:t xml:space="preserve">tab-separated values files</w:t>
      </w:r>
      <w:r>
        <w:t xml:space="preserve"> </w:t>
      </w:r>
      <w:r>
        <w:rPr>
          <w:rStyle w:val="VerbatimChar"/>
        </w:rPr>
        <w:t xml:space="preserve">.tsv</w:t>
      </w:r>
    </w:p>
    <w:p>
      <w:pPr>
        <w:pStyle w:val="Compact"/>
        <w:numPr>
          <w:numId w:val="1030"/>
          <w:ilvl w:val="0"/>
        </w:numPr>
      </w:pPr>
      <w:r>
        <w:t xml:space="preserve">other formats using custom delimiters</w:t>
      </w:r>
    </w:p>
    <w:p>
      <w:pPr>
        <w:pStyle w:val="Compact"/>
        <w:numPr>
          <w:numId w:val="1030"/>
          <w:ilvl w:val="0"/>
        </w:numPr>
      </w:pPr>
      <w:r>
        <w:t xml:space="preserve">fix-width files</w:t>
      </w:r>
      <w:r>
        <w:t xml:space="preserve"> </w:t>
      </w:r>
      <w:r>
        <w:rPr>
          <w:rStyle w:val="VerbatimChar"/>
        </w:rPr>
        <w:t xml:space="preserve">.fwf</w:t>
      </w:r>
    </w:p>
    <w:p>
      <w:pPr>
        <w:pStyle w:val="FirstParagraph"/>
      </w:pPr>
      <w:r>
        <w:t xml:space="preserve">The</w:t>
      </w:r>
      <w:r>
        <w:t xml:space="preserve"> </w:t>
      </w:r>
      <w:hyperlink r:id="rId109">
        <w:r>
          <w:rPr>
            <w:rStyle w:val="VerbatimChar"/>
            <w:rStyle w:val="Hyperlink"/>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10">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11">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KeywordTok"/>
        </w:rPr>
        <w:t xml:space="preserve">library</w:t>
      </w:r>
      <w:r>
        <w:rPr>
          <w:rStyle w:val="NormalTok"/>
        </w:rPr>
        <w:t xml:space="preserve">(tidyverse)</w:t>
      </w:r>
      <w:r>
        <w:br/>
      </w:r>
      <w:r>
        <w:br/>
      </w:r>
      <w:r>
        <w:rPr>
          <w:rStyle w:val="NormalTok"/>
        </w:rPr>
        <w:t xml:space="preserve">fishery_data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(Entity </w:t>
      </w:r>
      <w:r>
        <w:rPr>
          <w:rStyle w:val="OperatorTok"/>
        </w:rPr>
        <w:t xml:space="preserve">==</w:t>
      </w:r>
      <w:r>
        <w:rPr>
          <w:rStyle w:val="StringTok"/>
        </w:rPr>
        <w:t xml:space="preserve"> "Norway"</w:t>
      </w:r>
      <w:r>
        <w:rPr>
          <w:rStyle w:val="NormalTok"/>
        </w:rPr>
        <w:t xml:space="preserve">) </w:t>
      </w:r>
      <w:r>
        <w:rPr>
          <w:rStyle w:val="OperatorTok"/>
        </w:rPr>
        <w:t xml:space="preserve">%&gt;%</w:t>
      </w:r>
      <w:r>
        <w:br/>
      </w:r>
      <w:r>
        <w:rPr>
          <w:rStyle w:val="StringTok"/>
        </w:rPr>
        <w:t xml:space="preserve">  </w:t>
      </w:r>
      <w:r>
        <w:rPr>
          <w:rStyle w:val="NormalTok"/>
        </w:rPr>
        <w:t xml:space="preserve">readr</w:t>
      </w:r>
      <w:r>
        <w:rPr>
          <w:rStyle w:val="OperatorTok"/>
        </w:rPr>
        <w:t xml:space="preserve">::</w:t>
      </w:r>
      <w:r>
        <w:rPr>
          <w:rStyle w:val="KeywordTok"/>
        </w:rPr>
        <w:t xml:space="preserve">write_csv</w:t>
      </w:r>
      <w:r>
        <w:rPr>
          <w:rStyle w:val="NormalTok"/>
        </w:rPr>
        <w:t xml:space="preserve">(</w:t>
      </w:r>
      <w:r>
        <w:rPr>
          <w:rStyle w:val="StringTok"/>
        </w:rPr>
        <w:t xml:space="preserve">"data/capture-fisheries-vs-aquaculture-noraway.csv"</w:t>
      </w:r>
      <w:r>
        <w:rPr>
          <w:rStyle w:val="NormalTok"/>
        </w:rPr>
        <w:t xml:space="preserve">, </w:t>
      </w:r>
      <w:r>
        <w:rPr>
          <w:rStyle w:val="DataTypeTok"/>
        </w:rPr>
        <w:t xml:space="preserve">append=</w:t>
      </w:r>
      <w:r>
        <w:rPr>
          <w:rStyle w:val="OtherTok"/>
        </w:rPr>
        <w:t xml:space="preserve">FALSE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5000.0"/>
        <w:tblLook w:firstRow="1"/>
      </w:tblPr>
      <w:tblGrid>
        <w:gridCol w:w="571"/>
        <w:gridCol w:w="408"/>
        <w:gridCol w:w="408"/>
        <w:gridCol w:w="3021"/>
        <w:gridCol w:w="3510"/>
      </w:tblGrid>
      <w:tr>
        <w:trPr>
          <w:cnfStyle w:firstRow="1"/>
        </w:trPr>
        <w:tc>
          <w:tcPr>
            <w:tcBorders>
              <w:bottom w:val="single"/>
            </w:tcBorders>
            <w:vAlign w:val="bottom"/>
          </w:tcPr>
          <w:p>
            <w:pPr>
              <w:pStyle w:val="Compact"/>
              <w:jc w:val="left"/>
            </w:pPr>
            <w:r>
              <w:t xml:space="preserve">Entity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Aquaculture production (metric tons)</w:t>
            </w:r>
          </w:p>
        </w:tc>
        <w:tc>
          <w:tcPr>
            <w:tcBorders>
              <w:bottom w:val="single"/>
            </w:tcBorders>
            <w:vAlign w:val="bottom"/>
          </w:tcPr>
          <w:p>
            <w:pPr>
              <w:pStyle w:val="Compact"/>
              <w:jc w:val="right"/>
            </w:pPr>
            <w:r>
              <w:t xml:space="preserve">Capture fisheries production (metric tons)</w:t>
            </w:r>
          </w:p>
        </w:tc>
      </w:tr>
      <w:tr>
        <w:tc>
          <w:p>
            <w:pPr>
              <w:pStyle w:val="Compact"/>
              <w:jc w:val="left"/>
            </w:pPr>
            <w:r>
              <w:t xml:space="preserve">Norway</w:t>
            </w:r>
          </w:p>
        </w:tc>
        <w:tc>
          <w:p>
            <w:pPr>
              <w:pStyle w:val="Compact"/>
              <w:jc w:val="left"/>
            </w:pPr>
            <w:r>
              <w:t xml:space="preserve">NOR</w:t>
            </w:r>
          </w:p>
        </w:tc>
        <w:tc>
          <w:p>
            <w:pPr>
              <w:pStyle w:val="Compact"/>
              <w:jc w:val="right"/>
            </w:pPr>
            <w:r>
              <w:t xml:space="preserve">1960</w:t>
            </w:r>
          </w:p>
        </w:tc>
        <w:tc>
          <w:p>
            <w:pPr>
              <w:pStyle w:val="Compact"/>
              <w:jc w:val="right"/>
            </w:pPr>
            <w:r>
              <w:t xml:space="preserve">1900</w:t>
            </w:r>
          </w:p>
        </w:tc>
        <w:tc>
          <w:p>
            <w:pPr>
              <w:pStyle w:val="Compact"/>
              <w:jc w:val="right"/>
            </w:pPr>
            <w:r>
              <w:t xml:space="preserve">1609362</w:t>
            </w:r>
          </w:p>
        </w:tc>
      </w:tr>
      <w:tr>
        <w:tc>
          <w:p>
            <w:pPr>
              <w:pStyle w:val="Compact"/>
              <w:jc w:val="left"/>
            </w:pPr>
            <w:r>
              <w:t xml:space="preserve">Norway</w:t>
            </w:r>
          </w:p>
        </w:tc>
        <w:tc>
          <w:p>
            <w:pPr>
              <w:pStyle w:val="Compact"/>
              <w:jc w:val="left"/>
            </w:pPr>
            <w:r>
              <w:t xml:space="preserve">NOR</w:t>
            </w:r>
          </w:p>
        </w:tc>
        <w:tc>
          <w:p>
            <w:pPr>
              <w:pStyle w:val="Compact"/>
              <w:jc w:val="right"/>
            </w:pPr>
            <w:r>
              <w:t xml:space="preserve">1961</w:t>
            </w:r>
          </w:p>
        </w:tc>
        <w:tc>
          <w:p>
            <w:pPr>
              <w:pStyle w:val="Compact"/>
              <w:jc w:val="right"/>
            </w:pPr>
            <w:r>
              <w:t xml:space="preserve">900</w:t>
            </w:r>
          </w:p>
        </w:tc>
        <w:tc>
          <w:p>
            <w:pPr>
              <w:pStyle w:val="Compact"/>
              <w:jc w:val="right"/>
            </w:pPr>
            <w:r>
              <w:t xml:space="preserve">1758413</w:t>
            </w:r>
          </w:p>
        </w:tc>
      </w:tr>
      <w:tr>
        <w:tc>
          <w:p>
            <w:pPr>
              <w:pStyle w:val="Compact"/>
              <w:jc w:val="left"/>
            </w:pPr>
            <w:r>
              <w:t xml:space="preserve">Norway</w:t>
            </w:r>
          </w:p>
        </w:tc>
        <w:tc>
          <w:p>
            <w:pPr>
              <w:pStyle w:val="Compact"/>
              <w:jc w:val="left"/>
            </w:pPr>
            <w:r>
              <w:t xml:space="preserve">NOR</w:t>
            </w:r>
          </w:p>
        </w:tc>
        <w:tc>
          <w:p>
            <w:pPr>
              <w:pStyle w:val="Compact"/>
              <w:jc w:val="right"/>
            </w:pPr>
            <w:r>
              <w:t xml:space="preserve">1962</w:t>
            </w:r>
          </w:p>
        </w:tc>
        <w:tc>
          <w:p>
            <w:pPr>
              <w:pStyle w:val="Compact"/>
              <w:jc w:val="right"/>
            </w:pPr>
            <w:r>
              <w:t xml:space="preserve">200</w:t>
            </w:r>
          </w:p>
        </w:tc>
        <w:tc>
          <w:p>
            <w:pPr>
              <w:pStyle w:val="Compact"/>
              <w:jc w:val="right"/>
            </w:pPr>
            <w:r>
              <w:t xml:space="preserve">1572913</w:t>
            </w:r>
          </w:p>
        </w:tc>
      </w:tr>
    </w:tbl>
    <w:p>
      <w:pPr>
        <w:pStyle w:val="Textkrper"/>
      </w:pPr>
      <w:r>
        <w:t xml:space="preserve">In order to run the script,</w:t>
      </w:r>
      <w:r>
        <w:t xml:space="preserve"> </w:t>
      </w:r>
      <w:hyperlink r:id="rId112">
        <w:r>
          <w:rPr>
            <w:rStyle w:val="Hyperlink"/>
          </w:rPr>
          <w:t xml:space="preserve">download the CSV file</w:t>
        </w:r>
      </w:hyperlink>
      <w:r>
        <w:t xml:space="preserve">. Then copy and run the code in a new R-script.</w:t>
      </w:r>
    </w:p>
    <w:p>
      <w:pPr>
        <w:pStyle w:val="Compact"/>
      </w:pPr>
    </w:p>
    <w:p>
      <w:pPr>
        <w:pStyle w:val="Compact"/>
      </w:pPr>
      <w:r>
        <w:t xml:space="preserve">Other important packages for reading tabular data are</w:t>
      </w:r>
      <w:r>
        <w:t xml:space="preserve"> </w:t>
      </w:r>
      <w:hyperlink r:id="rId113">
        <w:r>
          <w:rPr>
            <w:rStyle w:val="Hyperlink"/>
          </w:rPr>
          <w:t xml:space="preserve">readxl</w:t>
        </w:r>
      </w:hyperlink>
      <w:r>
        <w:t xml:space="preserve"> </w:t>
      </w:r>
      <w:r>
        <w:t xml:space="preserve">for Excel (.xls and .xlsx) and</w:t>
      </w:r>
      <w:r>
        <w:t xml:space="preserve"> </w:t>
      </w:r>
      <w:hyperlink r:id="rId114">
        <w:r>
          <w:rPr>
            <w:rStyle w:val="Hyperlink"/>
          </w:rPr>
          <w:t xml:space="preserve">haven</w:t>
        </w:r>
      </w:hyperlink>
      <w:r>
        <w:t xml:space="preserve"> </w:t>
      </w:r>
      <w:r>
        <w:t xml:space="preserve">for SPSS, Stata and SAS data.</w:t>
      </w:r>
    </w:p>
    <w:p>
      <w:pPr>
        <w:pStyle w:val="berschrift2"/>
      </w:pPr>
      <w:bookmarkStart w:id="115" w:name="read-and-write-vector-data"/>
      <w:r>
        <w:t xml:space="preserve">7.2	Read and write vector data</w:t>
      </w:r>
      <w:bookmarkEnd w:id="115"/>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w:t>
      </w:r>
      <w:r>
        <w:t xml:space="preserve"> </w:t>
      </w:r>
      <w:hyperlink r:id="rId116">
        <w:r>
          <w:rPr>
            <w:rStyle w:val="Hyperlink"/>
          </w:rPr>
          <w:t xml:space="preserve">shapefile</w:t>
        </w:r>
      </w:hyperlink>
      <w:r>
        <w:t xml:space="preserve"> </w:t>
      </w:r>
      <w:r>
        <w:t xml:space="preserve">(</w:t>
      </w:r>
      <w:hyperlink r:id="rId117">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KeywordTok"/>
        </w:rPr>
        <w:t xml:space="preserve">library</w:t>
      </w:r>
      <w:r>
        <w:rPr>
          <w:rStyle w:val="NormalTok"/>
        </w:rPr>
        <w:t xml:space="preserve">(sf)</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plot</w:t>
      </w:r>
      <w:r>
        <w:rPr>
          <w:rStyle w:val="NormalTok"/>
        </w:rPr>
        <w:t xml:space="preserve">(nc)</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8-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(AREA, NAME, geometry)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AREA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geometry</w:t>
            </w:r>
          </w:p>
        </w:tc>
      </w:tr>
      <w:tr>
        <w:tc>
          <w:p>
            <w:pPr>
              <w:pStyle w:val="Compact"/>
              <w:jc w:val="right"/>
            </w:pPr>
            <w:r>
              <w:t xml:space="preserve">0.114</w:t>
            </w:r>
          </w:p>
        </w:tc>
        <w:tc>
          <w:p>
            <w:pPr>
              <w:pStyle w:val="Compact"/>
              <w:jc w:val="left"/>
            </w:pPr>
            <w:r>
              <w:t xml:space="preserve">Ashe</w:t>
            </w:r>
          </w:p>
        </w:tc>
        <w:tc>
          <w:p>
            <w:pPr>
              <w:pStyle w:val="Compact"/>
              <w:jc w:val="left"/>
            </w:pPr>
            <w:r>
              <w:t xml:space="preserve">MULTIPOLYGON (((-81.47276 3…</w:t>
            </w:r>
          </w:p>
        </w:tc>
      </w:tr>
      <w:tr>
        <w:tc>
          <w:p>
            <w:pPr>
              <w:pStyle w:val="Compact"/>
              <w:jc w:val="right"/>
            </w:pPr>
            <w:r>
              <w:t xml:space="preserve">0.061</w:t>
            </w:r>
          </w:p>
        </w:tc>
        <w:tc>
          <w:p>
            <w:pPr>
              <w:pStyle w:val="Compact"/>
              <w:jc w:val="left"/>
            </w:pPr>
            <w:r>
              <w:t xml:space="preserve">Alleghany</w:t>
            </w:r>
          </w:p>
        </w:tc>
        <w:tc>
          <w:p>
            <w:pPr>
              <w:pStyle w:val="Compact"/>
              <w:jc w:val="left"/>
            </w:pPr>
            <w:r>
              <w:t xml:space="preserve">MULTIPOLYGON (((-81.23989 3…</w:t>
            </w:r>
          </w:p>
        </w:tc>
      </w:tr>
      <w:tr>
        <w:tc>
          <w:p>
            <w:pPr>
              <w:pStyle w:val="Compact"/>
              <w:jc w:val="right"/>
            </w:pPr>
            <w:r>
              <w:t xml:space="preserve">0.143</w:t>
            </w:r>
          </w:p>
        </w:tc>
        <w:tc>
          <w:p>
            <w:pPr>
              <w:pStyle w:val="Compact"/>
              <w:jc w:val="left"/>
            </w:pPr>
            <w:r>
              <w:t xml:space="preserve">Surry</w:t>
            </w:r>
          </w:p>
        </w:tc>
        <w:tc>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OperatorTok"/>
        </w:rPr>
        <w:t xml:space="preserve">::</w:t>
      </w:r>
      <w:r>
        <w:rPr>
          <w:rStyle w:val="KeywordTok"/>
        </w:rPr>
        <w:t xml:space="preserve">st_simplify</w:t>
      </w:r>
      <w:r>
        <w:rPr>
          <w:rStyle w:val="NormalTok"/>
        </w:rPr>
        <w:t xml:space="preserve">(nc) </w:t>
      </w:r>
      <w:r>
        <w:rPr>
          <w:rStyle w:val="OperatorTok"/>
        </w:rPr>
        <w:t xml:space="preserve">%&gt;%</w:t>
      </w:r>
      <w:r>
        <w:br/>
      </w:r>
      <w:r>
        <w:rPr>
          <w:rStyle w:val="StringTok"/>
        </w:rPr>
        <w:t xml:space="preserve">  </w:t>
      </w:r>
      <w:r>
        <w:rPr>
          <w:rStyle w:val="KeywordTok"/>
        </w:rPr>
        <w:t xml:space="preserve">plot</w:t>
      </w:r>
      <w:r>
        <w:rPr>
          <w:rStyle w:val="NormalTok"/>
        </w:rPr>
        <w:t xml:space="preserve">(., </w:t>
      </w:r>
      <w:r>
        <w:rPr>
          <w:rStyle w:val="DataTyp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30-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centroid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OperatorTok"/>
        </w:rPr>
        <w:t xml:space="preserve">::</w:t>
      </w:r>
      <w:r>
        <w:rPr>
          <w:rStyle w:val="KeywordTok"/>
        </w:rPr>
        <w:t xml:space="preserve">st_geometry</w:t>
      </w:r>
      <w:r>
        <w:rPr>
          <w:rStyle w:val="NormalTok"/>
        </w:rPr>
        <w:t xml:space="preserve">(nc)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st_centroid</w:t>
      </w:r>
      <w:r>
        <w:rPr>
          <w:rStyle w:val="NormalTok"/>
        </w:rPr>
        <w:t xml:space="preserve">()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st_write</w:t>
      </w:r>
      <w:r>
        <w:rPr>
          <w:rStyle w:val="NormalTok"/>
        </w:rPr>
        <w:t xml:space="preserve">(</w:t>
      </w:r>
      <w:r>
        <w:rPr>
          <w:rStyle w:val="StringTok"/>
        </w:rPr>
        <w:t xml:space="preserve">"data/nc-centroids.shp"</w:t>
      </w:r>
      <w:r>
        <w:rPr>
          <w:rStyle w:val="NormalTok"/>
        </w:rPr>
        <w:t xml:space="preserve">, </w:t>
      </w:r>
      <w:r>
        <w:rPr>
          <w:rStyle w:val="DataTypeTok"/>
        </w:rPr>
        <w:t xml:space="preserve">delete_dsn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plot</w:t>
      </w:r>
      <w:r>
        <w:rPr>
          <w:rStyle w:val="NormalTok"/>
        </w:rPr>
        <w:t xml:space="preserve">(</w:t>
      </w:r>
      <w:r>
        <w:rPr>
          <w:rStyle w:val="DataTypeTok"/>
        </w:rPr>
        <w:t xml:space="preserve">pch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32-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Compact"/>
      </w:pPr>
      <w:r>
        <w:t xml:space="preserve">The online book</w:t>
      </w:r>
      <w:r>
        <w:t xml:space="preserve"> </w:t>
      </w:r>
      <w:hyperlink r:id="rId121">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22">
        <w:r>
          <w:rPr>
            <w:rStyle w:val="Hyperlink"/>
          </w:rPr>
          <w:t xml:space="preserve">sf cheatsheets</w:t>
        </w:r>
      </w:hyperlink>
      <w:r>
        <w:t xml:space="preserve">.</w:t>
      </w:r>
    </w:p>
    <w:p>
      <w:pPr>
        <w:pStyle w:val="Textkrper"/>
      </w:pPr>
      <w:r>
        <w:t xml:space="preserve">In order to test the code on your machine,</w:t>
      </w:r>
      <w:r>
        <w:t xml:space="preserve"> </w:t>
      </w:r>
      <w:hyperlink r:id="rId123">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Compact"/>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24">
        <w:r>
          <w:rPr>
            <w:rStyle w:val="Hyperlink"/>
          </w:rPr>
          <w:t xml:space="preserve">documentation</w:t>
        </w:r>
      </w:hyperlink>
      <w:r>
        <w:t xml:space="preserve"> </w:t>
      </w:r>
      <w:r>
        <w:t xml:space="preserve">for more information.</w:t>
      </w:r>
    </w:p>
    <w:p>
      <w:pPr>
        <w:pStyle w:val="Textkrper"/>
      </w:pPr>
      <w:r>
        <w:t xml:space="preserve">See</w:t>
      </w:r>
      <w:r>
        <w:t xml:space="preserve"> </w:t>
      </w:r>
      <w:hyperlink r:id="rId125">
        <w:r>
          <w:rPr>
            <w:rStyle w:val="Hyperlink"/>
          </w:rPr>
          <w:t xml:space="preserve">my solution</w:t>
        </w:r>
      </w:hyperlink>
      <w:r>
        <w:t xml:space="preserve">!</w:t>
      </w:r>
    </w:p>
    <w:p>
      <w:pPr>
        <w:pStyle w:val="Compact"/>
      </w:pPr>
    </w:p>
    <w:p>
      <w:pPr>
        <w:pStyle w:val="Compact"/>
      </w:pPr>
      <w:r>
        <w:t xml:space="preserve">Similar R functions are also available for raster data (see package</w:t>
      </w:r>
      <w:r>
        <w:t xml:space="preserve"> </w:t>
      </w:r>
      <w:hyperlink r:id="rId126">
        <w:r>
          <w:rPr>
            <w:rStyle w:val="Hyperlink"/>
          </w:rPr>
          <w:t xml:space="preserve">raster: Geographic Data Analysis and Modeling</w:t>
        </w:r>
      </w:hyperlink>
      <w:r>
        <w:t xml:space="preserve">)</w:t>
      </w:r>
    </w:p>
    <w:p>
      <w:pPr>
        <w:pStyle w:val="berschrift2"/>
      </w:pPr>
      <w:bookmarkStart w:id="127" w:name="data-api"/>
      <w:r>
        <w:t xml:space="preserve">7.3	Data API</w:t>
      </w:r>
      <w:bookmarkEnd w:id="127"/>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7.1: Video (3:13 min): REST API concepts and examples.</w:t>
      </w:r>
    </w:p>
    <w:p>
      <w:pPr>
        <w:pStyle w:val="Textkrper"/>
      </w:pPr>
      <w:r>
        <w:t xml:space="preserve">The most important take away messages are:</w:t>
      </w:r>
    </w:p>
    <w:p>
      <w:pPr>
        <w:pStyle w:val="Compact"/>
        <w:numPr>
          <w:numId w:val="1031"/>
          <w:ilvl w:val="0"/>
        </w:numPr>
      </w:pPr>
      <w:r>
        <w:t xml:space="preserve">With a REST API web data is accessible through a URL (Client-Server call via HTTP protocol)</w:t>
      </w:r>
    </w:p>
    <w:p>
      <w:pPr>
        <w:pStyle w:val="Compact"/>
        <w:numPr>
          <w:numId w:val="1031"/>
          <w:ilvl w:val="0"/>
        </w:numPr>
      </w:pPr>
      <w:r>
        <w:t xml:space="preserve">The HTTP</w:t>
      </w:r>
      <w:r>
        <w:t xml:space="preserve"> </w:t>
      </w:r>
      <w:r>
        <w:rPr>
          <w:b/>
        </w:rPr>
        <w:t xml:space="preserve">Get</w:t>
      </w:r>
      <w:r>
        <w:t xml:space="preserve"> </w:t>
      </w:r>
      <w:r>
        <w:t xml:space="preserve">Method delivers data (a Response) - i.e. is used to read data, the HTTP</w:t>
      </w:r>
      <w:r>
        <w:t xml:space="preserve"> </w:t>
      </w:r>
      <w:r>
        <w:rPr>
          <w:b/>
        </w:rPr>
        <w:t xml:space="preserve">Post</w:t>
      </w:r>
      <w:r>
        <w:t xml:space="preserve"> </w:t>
      </w:r>
      <w:r>
        <w:t xml:space="preserve">Method is used to create new REST API resources (write data).</w:t>
      </w:r>
    </w:p>
    <w:p>
      <w:pPr>
        <w:pStyle w:val="Compact"/>
        <w:numPr>
          <w:numId w:val="1031"/>
          <w:ilvl w:val="0"/>
        </w:numPr>
      </w:pPr>
      <w:r>
        <w:t xml:space="preserve">URL Parameters are used to filter specific data from a response.</w:t>
      </w:r>
    </w:p>
    <w:p>
      <w:pPr>
        <w:pStyle w:val="Compact"/>
        <w:numPr>
          <w:numId w:val="1031"/>
          <w:ilvl w:val="0"/>
        </w:numPr>
      </w:pPr>
      <w:r>
        <w:t xml:space="preserve">Typically, APIs can return data in a number of different formats.</w:t>
      </w:r>
    </w:p>
    <w:p>
      <w:pPr>
        <w:pStyle w:val="Compact"/>
        <w:numPr>
          <w:numId w:val="1031"/>
          <w:ilvl w:val="0"/>
        </w:numPr>
      </w:pPr>
      <w:r>
        <w:t xml:space="preserve">JSON is a very popular format for transferring web data.</w:t>
      </w:r>
    </w:p>
    <w:p>
      <w:pPr>
        <w:pStyle w:val="Compact"/>
        <w:numPr>
          <w:numId w:val="1031"/>
          <w:ilvl w:val="0"/>
        </w:numPr>
      </w:pPr>
      <w:r>
        <w:t xml:space="preserve">The two primary elements that make up JSON are keys and values.</w:t>
      </w:r>
    </w:p>
    <w:p>
      <w:pPr>
        <w:pStyle w:val="FirstParagraph"/>
      </w:pPr>
      <w:r>
        <w:t xml:space="preserve">The</w:t>
      </w:r>
      <w:r>
        <w:t xml:space="preserve"> </w:t>
      </w:r>
      <w:hyperlink r:id="rId42">
        <w:r>
          <w:rPr>
            <w:rStyle w:val="Hyperlink"/>
          </w:rPr>
          <w:t xml:space="preserve">library</w:t>
        </w:r>
        <w:r>
          <w:rPr>
            <w:rStyle w:val="Hyperlink"/>
          </w:rPr>
          <w:t xml:space="preserve"> </w:t>
        </w:r>
        <w:r>
          <w:rPr>
            <w:rStyle w:val="VerbatimChar"/>
            <w:rStyle w:val="Hyperlink"/>
          </w:rPr>
          <w:t xml:space="preserve">httr</w:t>
        </w:r>
      </w:hyperlink>
      <w:r>
        <w:t xml:space="preserve"> </w:t>
      </w:r>
      <w:r>
        <w:t xml:space="preserve">(also part of</w:t>
      </w:r>
      <w:r>
        <w:t xml:space="preserve"> </w:t>
      </w:r>
      <w:hyperlink r:id="rId110">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28">
        <w:r>
          <w:rPr>
            <w:rStyle w:val="Hyperlink"/>
          </w:rPr>
          <w:t xml:space="preserve">APIs</w:t>
        </w:r>
      </w:hyperlink>
      <w:r>
        <w:t xml:space="preserve"> </w:t>
      </w:r>
      <w:r>
        <w:t xml:space="preserve">offered by</w:t>
      </w:r>
      <w:r>
        <w:t xml:space="preserve"> </w:t>
      </w:r>
      <w:hyperlink r:id="rId129">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30">
        <w:r>
          <w:rPr>
            <w:rStyle w:val="Hyperlink"/>
          </w:rPr>
          <w:t xml:space="preserve">Current Weather API</w:t>
        </w:r>
      </w:hyperlink>
      <w:r>
        <w:t xml:space="preserve">, which is one out of currently</w:t>
      </w:r>
      <w:r>
        <w:t xml:space="preserve"> </w:t>
      </w:r>
      <w:hyperlink r:id="rId131">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KeywordTok"/>
        </w:rPr>
        <w:t xml:space="preserve">library</w:t>
      </w:r>
      <w:r>
        <w:rPr>
          <w:rStyle w:val="NormalTok"/>
        </w:rPr>
        <w:t xml:space="preserve">(httr)</w:t>
      </w:r>
      <w:r>
        <w:br/>
      </w:r>
      <w:r>
        <w:br/>
      </w:r>
      <w:r>
        <w:rPr>
          <w:rStyle w:val="NormalTok"/>
        </w:rPr>
        <w:t xml:space="preserve">base &lt;-</w:t>
      </w:r>
      <w:r>
        <w:rPr>
          <w:rStyle w:val="StringTok"/>
        </w:rPr>
        <w:t xml:space="preserve"> "http://api.openweathermap.org/data/2.5/weather"</w:t>
      </w:r>
      <w:r>
        <w:br/>
      </w:r>
      <w:r>
        <w:rPr>
          <w:rStyle w:val="NormalTok"/>
        </w:rPr>
        <w:t xml:space="preserve">lat &lt;-</w:t>
      </w:r>
      <w:r>
        <w:rPr>
          <w:rStyle w:val="StringTok"/>
        </w:rPr>
        <w:t xml:space="preserve"> "47.81"</w:t>
      </w:r>
      <w:r>
        <w:rPr>
          <w:rStyle w:val="NormalTok"/>
        </w:rPr>
        <w:t xml:space="preserve">    </w:t>
      </w:r>
      <w:r>
        <w:br/>
      </w:r>
      <w:r>
        <w:rPr>
          <w:rStyle w:val="NormalTok"/>
        </w:rPr>
        <w:t xml:space="preserve">lon &lt;-</w:t>
      </w:r>
      <w:r>
        <w:rPr>
          <w:rStyle w:val="StringTok"/>
        </w:rPr>
        <w:t xml:space="preserve"> "13.03"</w:t>
      </w:r>
      <w:r>
        <w:br/>
      </w:r>
      <w:r>
        <w:rPr>
          <w:rStyle w:val="NormalTok"/>
        </w:rPr>
        <w:t xml:space="preserve">apiKey &lt;-</w:t>
      </w:r>
      <w:r>
        <w:rPr>
          <w:rStyle w:val="StringTok"/>
        </w:rPr>
        <w:t xml:space="preserve"> "3f87141421b32590d50416aae5ca780c"</w:t>
      </w:r>
      <w:r>
        <w:br/>
      </w:r>
      <w:r>
        <w:rPr>
          <w:rStyle w:val="NormalTok"/>
        </w:rPr>
        <w:t xml:space="preserve">  </w:t>
      </w:r>
      <w:r>
        <w:br/>
      </w:r>
      <w:r>
        <w:rPr>
          <w:rStyle w:val="NormalTok"/>
        </w:rPr>
        <w:t xml:space="preserve">call &lt;-</w:t>
      </w:r>
      <w:r>
        <w:rPr>
          <w:rStyle w:val="StringTok"/>
        </w:rPr>
        <w:t xml:space="preserve"> </w:t>
      </w:r>
      <w:r>
        <w:rPr>
          <w:rStyle w:val="Keyword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DataTypeTok"/>
        </w:rPr>
        <w:t xml:space="preserve">sep=</w:t>
      </w:r>
      <w:r>
        <w:rPr>
          <w:rStyle w:val="StringTok"/>
        </w:rPr>
        <w:t xml:space="preserve">""</w:t>
      </w:r>
      <w:r>
        <w:rPr>
          <w:rStyle w:val="NormalTok"/>
        </w:rPr>
        <w:t xml:space="preserve">)</w:t>
      </w:r>
      <w:r>
        <w:br/>
      </w:r>
      <w:r>
        <w:br/>
      </w:r>
      <w:r>
        <w:rPr>
          <w:rStyle w:val="Keyword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&lt;-</w:t>
      </w:r>
      <w:r>
        <w:rPr>
          <w:rStyle w:val="StringTok"/>
        </w:rPr>
        <w:t xml:space="preserve"> </w:t>
      </w:r>
      <w:r>
        <w:rPr>
          <w:rStyle w:val="Keyword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Compact"/>
      </w:pPr>
    </w:p>
    <w:p>
      <w:pPr>
        <w:pStyle w:val="Textkrper"/>
      </w:pPr>
      <w:r>
        <w:t xml:space="preserve">Note: The OpenWeather API requires an API Key to be passed as a parameter in the call. Get your</w:t>
      </w:r>
      <w:r>
        <w:t xml:space="preserve"> </w:t>
      </w:r>
      <w:hyperlink r:id="rId132">
        <w:r>
          <w:rPr>
            <w:rStyle w:val="Hyperlink"/>
          </w:rPr>
          <w:t xml:space="preserve">personal Key</w:t>
        </w:r>
      </w:hyperlink>
      <w:r>
        <w:t xml:space="preserve"> </w:t>
      </w:r>
      <w:r>
        <w:t xml:space="preserve">to implement your own API requests.</w:t>
      </w:r>
    </w:p>
    <w:p>
      <w:pPr>
        <w:pStyle w:val="Textkrper"/>
      </w:pPr>
      <w:r>
        <w:t xml:space="preserve">If your code returns an error 401, this most likely indicates that your key is not activated yet. According to the</w:t>
      </w:r>
      <w:r>
        <w:t xml:space="preserve"> </w:t>
      </w:r>
      <w:hyperlink r:id="rId133">
        <w:r>
          <w:rPr>
            <w:rStyle w:val="Hyperlink"/>
          </w:rPr>
          <w:t xml:space="preserve">FAQs</w:t>
        </w:r>
      </w:hyperlink>
      <w:r>
        <w:t xml:space="preserve">, it may take a couple of hours until your key is active.</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KeywordTok"/>
        </w:rPr>
        <w:t xml:space="preserve">status_code</w:t>
      </w:r>
      <w:r>
        <w:rPr>
          <w:rStyle w:val="NormalTok"/>
        </w:rPr>
        <w:t xml:space="preserve">(get)</w:t>
      </w:r>
    </w:p>
    <w:p>
      <w:pPr>
        <w:pStyle w:val="SourceCode"/>
      </w:pPr>
      <w:r>
        <w:rPr>
          <w:rStyle w:val="VerbatimChar"/>
        </w:rPr>
        <w:t xml:space="preserve">## [1] 200</w:t>
      </w:r>
    </w:p>
    <w:p>
      <w:pPr>
        <w:pStyle w:val="SourceCode"/>
      </w:pPr>
      <w:r>
        <w:rPr>
          <w:rStyle w:val="KeywordTok"/>
        </w:rPr>
        <w:t xml:space="preserve">str</w:t>
      </w:r>
      <w:r>
        <w:rPr>
          <w:rStyle w:val="NormalTok"/>
        </w:rPr>
        <w:t xml:space="preserve">(</w:t>
      </w:r>
      <w:r>
        <w:rPr>
          <w:rStyle w:val="Keyword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803</w:t>
      </w:r>
      <w:r>
        <w:br/>
      </w:r>
      <w:r>
        <w:rPr>
          <w:rStyle w:val="VerbatimChar"/>
        </w:rPr>
        <w:t xml:space="preserve">##   .. ..$ main       : chr "Clouds"</w:t>
      </w:r>
      <w:r>
        <w:br/>
      </w:r>
      <w:r>
        <w:rPr>
          <w:rStyle w:val="VerbatimChar"/>
        </w:rPr>
        <w:t xml:space="preserve">##   .. ..$ description: chr "broken clouds"</w:t>
      </w:r>
      <w:r>
        <w:br/>
      </w:r>
      <w:r>
        <w:rPr>
          <w:rStyle w:val="VerbatimChar"/>
        </w:rPr>
        <w:t xml:space="preserve">##   .. ..$ icon       : chr "04d"</w:t>
      </w:r>
      <w:r>
        <w:br/>
      </w:r>
      <w:r>
        <w:rPr>
          <w:rStyle w:val="VerbatimChar"/>
        </w:rPr>
        <w:t xml:space="preserve">##  $ base      : chr "stations"</w:t>
      </w:r>
      <w:r>
        <w:br/>
      </w:r>
      <w:r>
        <w:rPr>
          <w:rStyle w:val="VerbatimChar"/>
        </w:rPr>
        <w:t xml:space="preserve">##  $ main      :List of 6</w:t>
      </w:r>
      <w:r>
        <w:br/>
      </w:r>
      <w:r>
        <w:rPr>
          <w:rStyle w:val="VerbatimChar"/>
        </w:rPr>
        <w:t xml:space="preserve">##   ..$ temp      : int 281</w:t>
      </w:r>
      <w:r>
        <w:br/>
      </w:r>
      <w:r>
        <w:rPr>
          <w:rStyle w:val="VerbatimChar"/>
        </w:rPr>
        <w:t xml:space="preserve">##   ..$ feels_like: int 281</w:t>
      </w:r>
      <w:r>
        <w:br/>
      </w:r>
      <w:r>
        <w:rPr>
          <w:rStyle w:val="VerbatimChar"/>
        </w:rPr>
        <w:t xml:space="preserve">##   ..$ temp_min  : num 280</w:t>
      </w:r>
      <w:r>
        <w:br/>
      </w:r>
      <w:r>
        <w:rPr>
          <w:rStyle w:val="VerbatimChar"/>
        </w:rPr>
        <w:t xml:space="preserve">##   ..$ temp_max  : num 282</w:t>
      </w:r>
      <w:r>
        <w:br/>
      </w:r>
      <w:r>
        <w:rPr>
          <w:rStyle w:val="VerbatimChar"/>
        </w:rPr>
        <w:t xml:space="preserve">##   ..$ pressure  : int 1010</w:t>
      </w:r>
      <w:r>
        <w:br/>
      </w:r>
      <w:r>
        <w:rPr>
          <w:rStyle w:val="VerbatimChar"/>
        </w:rPr>
        <w:t xml:space="preserve">##   ..$ humidity  : int 96</w:t>
      </w:r>
      <w:r>
        <w:br/>
      </w:r>
      <w:r>
        <w:rPr>
          <w:rStyle w:val="VerbatimChar"/>
        </w:rPr>
        <w:t xml:space="preserve">##  $ visibility: int 10000</w:t>
      </w:r>
      <w:r>
        <w:br/>
      </w:r>
      <w:r>
        <w:rPr>
          <w:rStyle w:val="VerbatimChar"/>
        </w:rPr>
        <w:t xml:space="preserve">##  $ wind      :List of 2</w:t>
      </w:r>
      <w:r>
        <w:br/>
      </w:r>
      <w:r>
        <w:rPr>
          <w:rStyle w:val="VerbatimChar"/>
        </w:rPr>
        <w:t xml:space="preserve">##   ..$ speed: num 1.03</w:t>
      </w:r>
      <w:r>
        <w:br/>
      </w:r>
      <w:r>
        <w:rPr>
          <w:rStyle w:val="VerbatimChar"/>
        </w:rPr>
        <w:t xml:space="preserve">##   ..$ deg  : int 0</w:t>
      </w:r>
      <w:r>
        <w:br/>
      </w:r>
      <w:r>
        <w:rPr>
          <w:rStyle w:val="VerbatimChar"/>
        </w:rPr>
        <w:t xml:space="preserve">##  $ clouds    :List of 1</w:t>
      </w:r>
      <w:r>
        <w:br/>
      </w:r>
      <w:r>
        <w:rPr>
          <w:rStyle w:val="VerbatimChar"/>
        </w:rPr>
        <w:t xml:space="preserve">##   ..$ all: int 75</w:t>
      </w:r>
      <w:r>
        <w:br/>
      </w:r>
      <w:r>
        <w:rPr>
          <w:rStyle w:val="VerbatimChar"/>
        </w:rPr>
        <w:t xml:space="preserve">##  $ dt        : int 1649172937</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1649133516</w:t>
      </w:r>
      <w:r>
        <w:br/>
      </w:r>
      <w:r>
        <w:rPr>
          <w:rStyle w:val="VerbatimChar"/>
        </w:rPr>
        <w:t xml:space="preserve">##   ..$ sunset : int 1649180536</w:t>
      </w:r>
      <w:r>
        <w:br/>
      </w:r>
      <w:r>
        <w:rPr>
          <w:rStyle w:val="VerbatimChar"/>
        </w:rPr>
        <w:t xml:space="preserve">##  $ timezone  : int 7200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30">
        <w:r>
          <w:rPr>
            <w:rStyle w:val="Hyperlink"/>
          </w:rPr>
          <w:t xml:space="preserve">documentation</w:t>
        </w:r>
      </w:hyperlink>
      <w:r>
        <w:t xml:space="preserve"> </w:t>
      </w:r>
      <w:r>
        <w:t xml:space="preserve">to get an overview of available API parameters).</w:t>
      </w:r>
    </w:p>
    <w:p>
      <w:pPr>
        <w:pStyle w:val="Compact"/>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Compact"/>
      </w:pPr>
      <w:r>
        <w:rPr>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Compact"/>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KeywordTok"/>
        </w:rPr>
        <w:t xml:space="preserve">library</w:t>
      </w:r>
      <w:r>
        <w:rPr>
          <w:rStyle w:val="NormalTok"/>
        </w:rPr>
        <w:t xml:space="preserve">(jsonlite)</w:t>
      </w:r>
      <w:r>
        <w:br/>
      </w:r>
      <w:r>
        <w:br/>
      </w:r>
      <w:r>
        <w:rPr>
          <w:rStyle w:val="NormalTok"/>
        </w:rPr>
        <w:t xml:space="preserve">get_text &lt;-</w:t>
      </w:r>
      <w:r>
        <w:rPr>
          <w:rStyle w:val="StringTok"/>
        </w:rPr>
        <w:t xml:space="preserve"> </w:t>
      </w:r>
      <w:r>
        <w:rPr>
          <w:rStyle w:val="KeywordTok"/>
        </w:rPr>
        <w:t xml:space="preserve">content</w:t>
      </w:r>
      <w:r>
        <w:rPr>
          <w:rStyle w:val="NormalTok"/>
        </w:rPr>
        <w:t xml:space="preserve">(get, </w:t>
      </w:r>
      <w:r>
        <w:rPr>
          <w:rStyle w:val="StringTok"/>
        </w:rPr>
        <w:t xml:space="preserve">"text"</w:t>
      </w:r>
      <w:r>
        <w:rPr>
          <w:rStyle w:val="NormalTok"/>
        </w:rPr>
        <w:t xml:space="preserve">)                 </w:t>
      </w:r>
      <w:r>
        <w:rPr>
          <w:rStyle w:val="CommentTok"/>
        </w:rPr>
        <w:t xml:space="preserve">#retrieve contents of request as character vector (library httr)</w:t>
      </w:r>
      <w:r>
        <w:br/>
      </w:r>
      <w:r>
        <w:rPr>
          <w:rStyle w:val="NormalTok"/>
        </w:rPr>
        <w:t xml:space="preserve">get_json &lt;-</w:t>
      </w:r>
      <w:r>
        <w:rPr>
          <w:rStyle w:val="StringTok"/>
        </w:rPr>
        <w:t xml:space="preserve"> </w:t>
      </w:r>
      <w:r>
        <w:rPr>
          <w:rStyle w:val="KeywordTok"/>
        </w:rPr>
        <w:t xml:space="preserve">fromJSON</w:t>
      </w:r>
      <w:r>
        <w:rPr>
          <w:rStyle w:val="NormalTok"/>
        </w:rPr>
        <w:t xml:space="preserve">(get_text, </w:t>
      </w:r>
      <w:r>
        <w:rPr>
          <w:rStyle w:val="DataTypeTok"/>
        </w:rPr>
        <w:t xml:space="preserve">flatten =</w:t>
      </w:r>
      <w:r>
        <w:rPr>
          <w:rStyle w:val="NormalTok"/>
        </w:rPr>
        <w:t xml:space="preserve"> </w:t>
      </w:r>
      <w:r>
        <w:rPr>
          <w:rStyle w:val="OtherTok"/>
        </w:rPr>
        <w:t xml:space="preserve">TRUE</w:t>
      </w:r>
      <w:r>
        <w:rPr>
          <w:rStyle w:val="NormalTok"/>
        </w:rPr>
        <w:t xml:space="preserve">)   </w:t>
      </w:r>
      <w:r>
        <w:rPr>
          <w:rStyle w:val="CommentTok"/>
        </w:rPr>
        <w:t xml:space="preserve">#convert from JSON to R Object (library jsonlite)</w:t>
      </w:r>
      <w:r>
        <w:br/>
      </w:r>
      <w:r>
        <w:rPr>
          <w:rStyle w:val="NormalTok"/>
        </w:rPr>
        <w:t xml:space="preserve">get_df &lt;-</w:t>
      </w:r>
      <w:r>
        <w:rPr>
          <w:rStyle w:val="StringTok"/>
        </w:rPr>
        <w:t xml:space="preserve"> </w:t>
      </w:r>
      <w:r>
        <w:rPr>
          <w:rStyle w:val="KeywordTok"/>
        </w:rPr>
        <w:t xml:space="preserve">as.data.frame</w:t>
      </w:r>
      <w:r>
        <w:rPr>
          <w:rStyle w:val="NormalTok"/>
        </w:rPr>
        <w:t xml:space="preserve">(get_json)                </w:t>
      </w:r>
      <w:r>
        <w:rPr>
          <w:rStyle w:val="CommentTok"/>
        </w:rPr>
        <w:t xml:space="preserve">#convert R Object to Data Frame </w:t>
      </w:r>
    </w:p>
    <w:p>
      <w:pPr>
        <w:pStyle w:val="Compact"/>
      </w:pPr>
    </w:p>
    <w:p>
      <w:pPr>
        <w:pStyle w:val="Compact"/>
      </w:pPr>
      <w:r>
        <w:t xml:space="preserve">Copy the code snippets above to a new R-Script.</w:t>
      </w:r>
      <w:r>
        <w:t xml:space="preserve"> </w:t>
      </w:r>
      <w:r>
        <w:rPr>
          <w:b/>
        </w:rPr>
        <w:t xml:space="preserve">Make sure to replace the key in the code example by your own API key!</w:t>
      </w:r>
      <w:r>
        <w:t xml:space="preserve"> </w:t>
      </w:r>
      <w:r>
        <w:t xml:space="preserve">If you need help, please turn to the discussion forum.</w:t>
      </w:r>
    </w:p>
    <w:p>
      <w:pPr>
        <w:pStyle w:val="Compact"/>
      </w:pPr>
    </w:p>
    <w:p>
      <w:pPr>
        <w:pStyle w:val="Textkrper"/>
      </w:pPr>
      <w:hyperlink r:id="rId134">
        <w:r>
          <w:rPr>
            <w:rStyle w:val="Hyperlink"/>
          </w:rPr>
          <w:t xml:space="preserve">Tidyverse</w:t>
        </w:r>
      </w:hyperlink>
      <w:r>
        <w:t xml:space="preserve"> </w:t>
      </w:r>
      <w:r>
        <w:t xml:space="preserve">also provides other packages for reading data such as</w:t>
      </w:r>
      <w:r>
        <w:t xml:space="preserve"> </w:t>
      </w:r>
      <w:hyperlink r:id="rId135">
        <w:r>
          <w:rPr>
            <w:rStyle w:val="Hyperlink"/>
          </w:rPr>
          <w:t xml:space="preserve">DBI</w:t>
        </w:r>
      </w:hyperlink>
      <w:r>
        <w:t xml:space="preserve"> </w:t>
      </w:r>
      <w:r>
        <w:t xml:space="preserve">for relational databases</w:t>
      </w:r>
      <w:r>
        <w:t xml:space="preserve"> </w:t>
      </w:r>
      <w:hyperlink r:id="rId136">
        <w:r>
          <w:rPr>
            <w:rStyle w:val="Hyperlink"/>
          </w:rPr>
          <w:t xml:space="preserve">jsonlite</w:t>
        </w:r>
      </w:hyperlink>
      <w:r>
        <w:t xml:space="preserve"> </w:t>
      </w:r>
      <w:r>
        <w:t xml:space="preserve">for JSON and</w:t>
      </w:r>
      <w:r>
        <w:t xml:space="preserve"> </w:t>
      </w:r>
      <w:hyperlink r:id="rId137">
        <w:r>
          <w:rPr>
            <w:rStyle w:val="Hyperlink"/>
          </w:rPr>
          <w:t xml:space="preserve">xml2</w:t>
        </w:r>
      </w:hyperlink>
      <w:r>
        <w:t xml:space="preserve"> </w:t>
      </w:r>
      <w:r>
        <w:t xml:space="preserve">for XML.</w:t>
      </w:r>
    </w:p>
    <w:p>
      <w:pPr>
        <w:pStyle w:val="berschrift1"/>
      </w:pPr>
      <w:bookmarkStart w:id="138" w:name="data-visualization"/>
      <w:r>
        <w:t xml:space="preserve">8	Data visualization</w:t>
      </w:r>
      <w:bookmarkEnd w:id="138"/>
    </w:p>
    <w:p>
      <w:pPr>
        <w:pStyle w:val="FirstParagraph"/>
      </w:pPr>
      <w:r>
        <w:t xml:space="preserve">R has a very rich set of graphical functions. The</w:t>
      </w:r>
      <w:r>
        <w:t xml:space="preserve"> </w:t>
      </w:r>
      <w:hyperlink r:id="rId139">
        <w:r>
          <w:rPr>
            <w:rStyle w:val="Hyperlink"/>
          </w:rPr>
          <w:t xml:space="preserve">R Graph Gallery</w:t>
        </w:r>
      </w:hyperlink>
      <w:r>
        <w:t xml:space="preserve"> </w:t>
      </w:r>
      <w:r>
        <w:t xml:space="preserve">provides a large number of examples (including code).</w:t>
      </w:r>
    </w:p>
    <w:p>
      <w:pPr>
        <w:pStyle w:val="Compact"/>
      </w:pPr>
    </w:p>
    <w:p>
      <w:pPr>
        <w:pStyle w:val="Compact"/>
      </w:pPr>
      <w:r>
        <w:t xml:space="preserve">In this lesson you will get to know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as well as maps by means of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w:t>
      </w:r>
    </w:p>
    <w:p>
      <w:pPr>
        <w:pStyle w:val="berschrift2"/>
      </w:pPr>
      <w:bookmarkStart w:id="140" w:name="the-grammar-of-graphics"/>
      <w:r>
        <w:t xml:space="preserve">8.1	The Grammar of Graphics</w:t>
      </w:r>
      <w:bookmarkEnd w:id="140"/>
    </w:p>
    <w:p>
      <w:pPr>
        <w:pStyle w:val="FirstParagraph"/>
      </w:pPr>
      <w:r>
        <w:t xml:space="preserve">The</w:t>
      </w:r>
      <w:r>
        <w:t xml:space="preserve"> </w:t>
      </w:r>
      <w:hyperlink r:id="rId41">
        <w:r>
          <w:rPr>
            <w:rStyle w:val="Hyperlink"/>
          </w:rPr>
          <w:t xml:space="preserve">ggplot2 library</w:t>
        </w:r>
      </w:hyperlink>
      <w:r>
        <w:t xml:space="preserve"> </w:t>
      </w:r>
      <w:r>
        <w:t xml:space="preserve">is part of</w:t>
      </w:r>
      <w:r>
        <w:t xml:space="preserve"> </w:t>
      </w:r>
      <w:hyperlink r:id="rId141">
        <w:r>
          <w:rPr>
            <w:rStyle w:val="Hyperlink"/>
          </w:rPr>
          <w:t xml:space="preserve">Tidyverse</w:t>
        </w:r>
      </w:hyperlink>
      <w:r>
        <w:t xml:space="preserve"> </w:t>
      </w:r>
      <w:r>
        <w:t xml:space="preserve">and offers a series of functions for creating graphics declaratively, based on the concepts outlined in the Grammar of Graphics by</w:t>
      </w:r>
      <w:r>
        <w:t xml:space="preserve"> </w:t>
      </w:r>
      <w:hyperlink r:id="rId142">
        <w:r>
          <w:rPr>
            <w:rStyle w:val="Hyperlink"/>
          </w:rPr>
          <w:t xml:space="preserve">Leland Wilkinson</w:t>
        </w:r>
      </w:hyperlink>
      <w:r>
        <w:t xml:space="preserve">.</w:t>
      </w:r>
    </w:p>
    <w:p>
      <w:pPr>
        <w:pStyle w:val="Textkrper"/>
      </w:pPr>
      <w:r>
        <w:t xml:space="preserve">The grammar of graphics is a schema that enables us to concisely describe the components of a graphic. These components are called</w:t>
      </w:r>
      <w:r>
        <w:t xml:space="preserve"> </w:t>
      </w:r>
      <w:r>
        <w:rPr>
          <w:b/>
        </w:rPr>
        <w:t xml:space="preserve">layers of grammatical elements.</w:t>
      </w:r>
      <w:r>
        <w:t xml:space="preserve"> </w:t>
      </w:r>
      <w:r>
        <w:t xml:space="preserve">Overall, the grammar comprises seven layers:</w:t>
      </w:r>
    </w:p>
    <w:p>
      <w:pPr>
        <w:pStyle w:val="Compact"/>
        <w:numPr>
          <w:numId w:val="1032"/>
          <w:ilvl w:val="0"/>
        </w:numPr>
      </w:pPr>
      <w:r>
        <w:t xml:space="preserve">Data - The data element is the dataset itself.</w:t>
      </w:r>
    </w:p>
    <w:p>
      <w:pPr>
        <w:pStyle w:val="Compact"/>
        <w:numPr>
          <w:numId w:val="1032"/>
          <w:ilvl w:val="0"/>
        </w:numPr>
      </w:pPr>
      <w:r>
        <w:t xml:space="preserve">Aesthetics - This layer defines how variables are mapped onto scales (see description below).</w:t>
      </w:r>
    </w:p>
    <w:p>
      <w:pPr>
        <w:pStyle w:val="Compact"/>
        <w:numPr>
          <w:numId w:val="1032"/>
          <w:ilvl w:val="0"/>
        </w:numPr>
      </w:pPr>
      <w:r>
        <w:t xml:space="preserve">Geometries - This element determines how our data is being displayed (e.g. bars, points, lines etc.)</w:t>
      </w:r>
    </w:p>
    <w:p>
      <w:pPr>
        <w:pStyle w:val="Compact"/>
        <w:numPr>
          <w:numId w:val="1032"/>
          <w:ilvl w:val="0"/>
        </w:numPr>
      </w:pPr>
      <w:r>
        <w:t xml:space="preserve">Facets - Faceting splits the data into subset and displays the same graph for every subset.</w:t>
      </w:r>
    </w:p>
    <w:p>
      <w:pPr>
        <w:pStyle w:val="Compact"/>
        <w:numPr>
          <w:numId w:val="1032"/>
          <w:ilvl w:val="0"/>
        </w:numPr>
      </w:pPr>
      <w:r>
        <w:t xml:space="preserve">Statistics - These are statistics derived from the data (add mean, median, quartile, etc.).</w:t>
      </w:r>
    </w:p>
    <w:p>
      <w:pPr>
        <w:pStyle w:val="Compact"/>
        <w:numPr>
          <w:numId w:val="1032"/>
          <w:ilvl w:val="0"/>
        </w:numPr>
      </w:pPr>
      <w:r>
        <w:t xml:space="preserve">Coordinates - This element determines the transformation of axes (e.g. change spacing of displayed data)</w:t>
      </w:r>
    </w:p>
    <w:p>
      <w:pPr>
        <w:pStyle w:val="Compact"/>
        <w:numPr>
          <w:numId w:val="1032"/>
          <w:ilvl w:val="0"/>
        </w:numPr>
      </w:pPr>
      <w:r>
        <w:t xml:space="preserve">Themes - This element determines the graphics background.</w:t>
      </w:r>
    </w:p>
    <w:p>
      <w:pPr>
        <w:pStyle w:val="FirstParagraph"/>
      </w:pPr>
      <w:r>
        <w:t xml:space="preserve">The</w:t>
      </w:r>
      <w:r>
        <w:t xml:space="preserve"> </w:t>
      </w:r>
      <w:r>
        <w:rPr>
          <w:b/>
        </w:rPr>
        <w:t xml:space="preserve">aesthetics layer</w:t>
      </w:r>
      <w:r>
        <w:t xml:space="preserve"> </w:t>
      </w:r>
      <w:r>
        <w:t xml:space="preserve">offers a number of different options to map data onto visual variables. 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are:</w:t>
      </w:r>
    </w:p>
    <w:p>
      <w:pPr>
        <w:pStyle w:val="Compact"/>
        <w:numPr>
          <w:numId w:val="1033"/>
          <w:ilvl w:val="0"/>
        </w:numPr>
      </w:pPr>
      <w:r>
        <w:t xml:space="preserve">Size</w:t>
      </w:r>
    </w:p>
    <w:p>
      <w:pPr>
        <w:pStyle w:val="Compact"/>
        <w:numPr>
          <w:numId w:val="1033"/>
          <w:ilvl w:val="0"/>
        </w:numPr>
      </w:pPr>
      <w:r>
        <w:t xml:space="preserve">Shape</w:t>
      </w:r>
    </w:p>
    <w:p>
      <w:pPr>
        <w:pStyle w:val="Compact"/>
        <w:numPr>
          <w:numId w:val="1033"/>
          <w:ilvl w:val="0"/>
        </w:numPr>
      </w:pPr>
      <w:r>
        <w:t xml:space="preserve">Orientation</w:t>
      </w:r>
    </w:p>
    <w:p>
      <w:pPr>
        <w:pStyle w:val="Compact"/>
        <w:numPr>
          <w:numId w:val="1033"/>
          <w:ilvl w:val="0"/>
        </w:numPr>
      </w:pPr>
      <w:r>
        <w:t xml:space="preserve">Colour (hue)</w:t>
      </w:r>
    </w:p>
    <w:p>
      <w:pPr>
        <w:pStyle w:val="Compact"/>
        <w:numPr>
          <w:numId w:val="1033"/>
          <w:ilvl w:val="0"/>
        </w:numPr>
      </w:pPr>
      <w:r>
        <w:t xml:space="preserve">Colour value (brightness)</w:t>
      </w:r>
    </w:p>
    <w:p>
      <w:pPr>
        <w:pStyle w:val="Compact"/>
        <w:numPr>
          <w:numId w:val="1033"/>
          <w:ilvl w:val="0"/>
        </w:numPr>
      </w:pPr>
      <w:r>
        <w:t xml:space="preserve">Texture</w:t>
      </w:r>
    </w:p>
    <w:p>
      <w:pPr>
        <w:pStyle w:val="Compact"/>
        <w:numPr>
          <w:numId w:val="1033"/>
          <w:ilvl w:val="0"/>
        </w:numPr>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
        </w:rPr>
        <w:t xml:space="preserve">size</w:t>
      </w:r>
      <w:r>
        <w:t xml:space="preserve"> </w:t>
      </w:r>
      <w:r>
        <w:t xml:space="preserve">and</w:t>
      </w:r>
      <w:r>
        <w:t xml:space="preserve"> </w:t>
      </w:r>
      <w:r>
        <w:rPr>
          <w:b/>
        </w:rPr>
        <w:t xml:space="preserve">color</w:t>
      </w:r>
      <w:r>
        <w:t xml:space="preserve">.</w:t>
      </w:r>
    </w:p>
    <w:p>
      <w:pPr>
        <w:pStyle w:val="CaptionedFigure"/>
      </w:pPr>
      <w:r>
        <w:drawing>
          <wp:inline>
            <wp:extent cx="5969000" cy="5969000"/>
            <wp:effectExtent b="0" l="0" r="0" t="0"/>
            <wp:docPr descr="Figure 8.1: Visual variables color and size" title="" id="1" name="Picture"/>
            <a:graphic>
              <a:graphicData uri="http://schemas.openxmlformats.org/drawingml/2006/picture">
                <pic:pic>
                  <pic:nvPicPr>
                    <pic:cNvPr descr="images/VisualVar.png" id="0" name="Picture"/>
                    <pic:cNvPicPr>
                      <a:picLocks noChangeArrowheads="1" noChangeAspect="1"/>
                    </pic:cNvPicPr>
                  </pic:nvPicPr>
                  <pic:blipFill>
                    <a:blip r:embed="rId14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 clearer, a number of examples will be presented in upcoming sections.</w:t>
      </w:r>
    </w:p>
    <w:p>
      <w:pPr>
        <w:pStyle w:val="Compact"/>
      </w:pPr>
    </w:p>
    <w:p>
      <w:pPr>
        <w:pStyle w:val="Compact"/>
      </w:pPr>
      <w:r>
        <w:t xml:space="preserve">The basic concept behind the grammar of graphics is described in an</w:t>
      </w:r>
      <w:r>
        <w:t xml:space="preserve"> </w:t>
      </w:r>
      <w:hyperlink r:id="rId144">
        <w:r>
          <w:rPr>
            <w:rStyle w:val="Hyperlink"/>
          </w:rPr>
          <w:t xml:space="preserve">article</w:t>
        </w:r>
      </w:hyperlink>
      <w:r>
        <w:t xml:space="preserve"> </w:t>
      </w:r>
      <w:r>
        <w:t xml:space="preserve">by Hadley Wickham.</w:t>
      </w:r>
    </w:p>
    <w:p>
      <w:pPr>
        <w:pStyle w:val="berschrift2"/>
      </w:pPr>
      <w:bookmarkStart w:id="145" w:name="visualization-of-distributions"/>
      <w:r>
        <w:t xml:space="preserve">8.2	Visualization of distributions</w:t>
      </w:r>
      <w:bookmarkEnd w:id="145"/>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46">
        <w:r>
          <w:rPr>
            <w:rStyle w:val="Hyperlink"/>
          </w:rPr>
          <w:t xml:space="preserve">data</w:t>
        </w:r>
      </w:hyperlink>
      <w:r>
        <w:t xml:space="preserve"> </w:t>
      </w:r>
      <w:r>
        <w:t xml:space="preserve">that has been measured at different locations in Upper Austria.</w:t>
      </w:r>
    </w:p>
    <w:p>
      <w:pPr>
        <w:pStyle w:val="Compact"/>
      </w:pPr>
    </w:p>
    <w:p>
      <w:pPr>
        <w:pStyle w:val="Textkrper"/>
      </w:pPr>
      <w:r>
        <w:t xml:space="preserve">The data includes the following</w:t>
      </w:r>
      <w:r>
        <w:t xml:space="preserve"> </w:t>
      </w:r>
      <w:r>
        <w:rPr>
          <w:b/>
        </w:rPr>
        <w:t xml:space="preserve">variables</w:t>
      </w:r>
    </w:p>
    <w:p>
      <w:pPr>
        <w:numPr>
          <w:numId w:val="1034"/>
          <w:ilvl w:val="0"/>
        </w:numPr>
      </w:pPr>
      <w:r>
        <w:rPr>
          <w:b/>
        </w:rPr>
        <w:t xml:space="preserve">time</w:t>
      </w:r>
      <w:r>
        <w:t xml:space="preserve"> </w:t>
      </w:r>
      <w:r>
        <w:t xml:space="preserve">of measurement</w:t>
      </w:r>
    </w:p>
    <w:p>
      <w:pPr>
        <w:numPr>
          <w:numId w:val="1034"/>
          <w:ilvl w:val="0"/>
        </w:numPr>
      </w:pPr>
      <w:r>
        <w:t xml:space="preserve">ID of the measuring</w:t>
      </w:r>
      <w:r>
        <w:t xml:space="preserve"> </w:t>
      </w:r>
      <w:r>
        <w:rPr>
          <w:b/>
        </w:rPr>
        <w:t xml:space="preserve">station</w:t>
      </w:r>
    </w:p>
    <w:p>
      <w:pPr>
        <w:numPr>
          <w:numId w:val="1034"/>
          <w:ilvl w:val="0"/>
        </w:numPr>
      </w:pPr>
      <w:r>
        <w:t xml:space="preserve">measured meteorological</w:t>
      </w:r>
      <w:r>
        <w:t xml:space="preserve"> </w:t>
      </w:r>
      <w:hyperlink r:id="rId147">
        <w:r>
          <w:rPr>
            <w:b/>
            <w:rStyle w:val="Hyperlink"/>
          </w:rPr>
          <w:t xml:space="preserve">component</w:t>
        </w:r>
      </w:hyperlink>
    </w:p>
    <w:p>
      <w:pPr>
        <w:numPr>
          <w:numId w:val="1034"/>
          <w:ilvl w:val="0"/>
        </w:numPr>
      </w:pPr>
      <w:hyperlink r:id="rId148">
        <w:r>
          <w:rPr>
            <w:b/>
            <w:rStyle w:val="Hyperlink"/>
          </w:rPr>
          <w:t xml:space="preserve">meantype</w:t>
        </w:r>
      </w:hyperlink>
    </w:p>
    <w:p>
      <w:pPr>
        <w:numPr>
          <w:numId w:val="1034"/>
          <w:ilvl w:val="0"/>
        </w:numPr>
      </w:pPr>
      <w:r>
        <w:rPr>
          <w:b/>
        </w:rPr>
        <w:t xml:space="preserve">unit</w:t>
      </w:r>
      <w:r>
        <w:t xml:space="preserve"> </w:t>
      </w:r>
      <w:r>
        <w:t xml:space="preserve">of measurement</w:t>
      </w:r>
    </w:p>
    <w:p>
      <w:pPr>
        <w:numPr>
          <w:numId w:val="1034"/>
          <w:ilvl w:val="0"/>
        </w:numPr>
      </w:pPr>
      <w:r>
        <w:t xml:space="preserve">measurement</w:t>
      </w:r>
      <w:r>
        <w:t xml:space="preserve"> </w:t>
      </w:r>
      <w:r>
        <w:rPr>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&lt;-</w:t>
      </w:r>
      <w:r>
        <w:rPr>
          <w:rStyle w:val="StringTok"/>
        </w:rPr>
        <w:t xml:space="preserve"> </w:t>
      </w:r>
      <w:r>
        <w:rPr>
          <w:rStyle w:val="KeywordTok"/>
        </w:rPr>
        <w:t xml:space="preserve">read_delim</w:t>
      </w:r>
      <w:r>
        <w:rPr>
          <w:rStyle w:val="NormalTok"/>
        </w:rPr>
        <w:t xml:space="preserve">(</w:t>
      </w:r>
      <w:r>
        <w:rPr>
          <w:rStyle w:val="StringTok"/>
        </w:rPr>
        <w:t xml:space="preserve">"data/AirQualityUpperAut.csv"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meantype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value</w:t>
            </w:r>
          </w:p>
        </w:tc>
      </w:tr>
      <w:tr>
        <w:tc>
          <w:p>
            <w:pPr>
              <w:pStyle w:val="Compact"/>
              <w:jc w:val="left"/>
            </w:pPr>
            <w:r>
              <w:t xml:space="preserve">21.10.2021 13:30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14.1</w:t>
            </w:r>
          </w:p>
        </w:tc>
      </w:tr>
      <w:tr>
        <w:tc>
          <w:p>
            <w:pPr>
              <w:pStyle w:val="Compact"/>
              <w:jc w:val="left"/>
            </w:pPr>
            <w:r>
              <w:t xml:space="preserve">21.10.2021 14:00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12.0</w:t>
            </w:r>
          </w:p>
        </w:tc>
      </w:tr>
      <w:tr>
        <w:tc>
          <w:p>
            <w:pPr>
              <w:pStyle w:val="Compact"/>
              <w:jc w:val="left"/>
            </w:pPr>
            <w:r>
              <w:t xml:space="preserve">21.10.2021 14:30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10.1</w:t>
            </w:r>
          </w:p>
        </w:tc>
      </w:tr>
      <w:tr>
        <w:tc>
          <w:p>
            <w:pPr>
              <w:pStyle w:val="Compact"/>
              <w:jc w:val="left"/>
            </w:pPr>
            <w:r>
              <w:t xml:space="preserve">21.10.2021 15:00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7.9</w:t>
            </w:r>
          </w:p>
        </w:tc>
      </w:tr>
      <w:tr>
        <w:tc>
          <w:p>
            <w:pPr>
              <w:pStyle w:val="Compact"/>
              <w:jc w:val="left"/>
            </w:pPr>
            <w:r>
              <w:t xml:space="preserve">21.10.2021 15:30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9.2</w:t>
            </w:r>
          </w:p>
        </w:tc>
      </w:tr>
    </w:tbl>
    <w:p>
      <w:pPr>
        <w:pStyle w:val="Textkrper"/>
      </w:pPr>
      <w:r>
        <w:t xml:space="preserve">The code below filters the airquality dataset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rPr>
          <w:rStyle w:val="VerbatimChar"/>
        </w:rPr>
        <w:t xml:space="preserve">value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49">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7-1.png" id="0"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(station </w:t>
      </w:r>
      <w:r>
        <w:rPr>
          <w:rStyle w:val="OperatorTok"/>
        </w:rPr>
        <w:t xml:space="preserve">==</w:t>
      </w:r>
      <w:r>
        <w:rPr>
          <w:rStyle w:val="StringTok"/>
        </w:rPr>
        <w:t xml:space="preserve"> "S125"</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"S431"</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"S270"</w:t>
      </w:r>
      <w:r>
        <w:rPr>
          <w:rStyle w:val="NormalTok"/>
        </w:rPr>
        <w:t xml:space="preserve">) </w:t>
      </w:r>
      <w:r>
        <w:rPr>
          <w:rStyle w:val="OperatorTok"/>
        </w:rPr>
        <w:t xml:space="preserve">%&gt;%</w:t>
      </w:r>
      <w:r>
        <w:rPr>
          <w:rStyle w:val="StringTok"/>
        </w:rPr>
        <w:t xml:space="preserve">    </w:t>
      </w:r>
      <w:r>
        <w:rPr>
          <w:rStyle w:val="CommentTok"/>
        </w:rPr>
        <w:t xml:space="preserve">#select 3 stations</w:t>
      </w:r>
      <w:r>
        <w:br/>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br/>
      </w:r>
      <w:r>
        <w:rPr>
          <w:rStyle w:val="NormalTok"/>
        </w:rPr>
        <w:t xml:space="preserve">      </w:t>
      </w:r>
      <w:r>
        <w:rPr>
          <w:rStyle w:val="DataTyp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"Measurement stations"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8-1.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52">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 fill</w:t>
      </w:r>
      <w:r>
        <w:t xml:space="preserve"> </w:t>
      </w:r>
      <w:hyperlink r:id="rId153">
        <w:r>
          <w:rPr>
            <w:rStyle w:val="Hyperlink"/>
          </w:rPr>
          <w:t xml:space="preserve">colors</w:t>
        </w:r>
      </w:hyperlink>
      <w:r>
        <w:t xml:space="preserve"> </w:t>
      </w:r>
      <w:r>
        <w:t xml:space="preserve">grey20, grey50 and grey80. Instead of ggplot colors, you can also use</w:t>
      </w:r>
      <w:r>
        <w:t xml:space="preserve"> </w:t>
      </w:r>
      <w:hyperlink r:id="rId154">
        <w:r>
          <w:rPr>
            <w:rStyle w:val="Hyperlink"/>
          </w:rPr>
          <w:t xml:space="preserve">hex color codes</w:t>
        </w:r>
      </w:hyperlink>
      <w:r>
        <w:t xml:space="preserve">.</w:t>
      </w:r>
    </w:p>
    <w:p>
      <w:pPr>
        <w:pStyle w:val="Compact"/>
      </w:pPr>
    </w:p>
    <w:p>
      <w:pPr>
        <w:pStyle w:val="Textkrper"/>
      </w:pPr>
      <w:r>
        <w:t xml:space="preserve">Note that plot components are</w:t>
      </w:r>
      <w:r>
        <w:t xml:space="preserve"> </w:t>
      </w:r>
      <w:hyperlink r:id="rId155">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and then get more and more complex.</w:t>
      </w:r>
    </w:p>
    <w:p>
      <w:pPr>
        <w:pStyle w:val="Textkrper"/>
      </w:pPr>
      <w:r>
        <w:t xml:space="preserve">So far, we have added two axis labels. Create a new R-Script, download the</w:t>
      </w:r>
      <w:r>
        <w:t xml:space="preserve"> </w:t>
      </w:r>
      <w:hyperlink r:id="rId146">
        <w:r>
          <w:rPr>
            <w:rStyle w:val="Hyperlink"/>
          </w:rPr>
          <w:t xml:space="preserve">input data</w:t>
        </w:r>
      </w:hyperlink>
      <w:r>
        <w:t xml:space="preserve">, recreate the histogram and insert one additional line of code to add a plot title (see</w:t>
      </w:r>
      <w:r>
        <w:t xml:space="preserve"> </w:t>
      </w:r>
      <w:hyperlink r:id="rId156">
        <w:r>
          <w:rPr>
            <w:rStyle w:val="Hyperlink"/>
          </w:rPr>
          <w:t xml:space="preserve">documentation</w:t>
        </w:r>
      </w:hyperlink>
      <w:r>
        <w:t xml:space="preserve">).</w:t>
      </w:r>
    </w:p>
    <w:p>
      <w:pPr>
        <w:pStyle w:val="Compact"/>
      </w:pPr>
      <w:r>
        <w:rPr>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Compact"/>
      </w:pPr>
    </w:p>
    <w:p>
      <w:pPr>
        <w:pStyle w:val="berschrift2"/>
      </w:pPr>
      <w:bookmarkStart w:id="157" w:name="boxplots"/>
      <w:r>
        <w:t xml:space="preserve">8.3	Boxplots</w:t>
      </w:r>
      <w:bookmarkEnd w:id="157"/>
    </w:p>
    <w:p>
      <w:pPr>
        <w:pStyle w:val="FirstParagraph"/>
      </w:pPr>
      <w:r>
        <w:t xml:space="preserve">The same basic syntax is used to create other types of plots like bar plots (use geometry</w:t>
      </w:r>
      <w:r>
        <w:t xml:space="preserve"> </w:t>
      </w:r>
      <w:hyperlink r:id="rId158">
        <w:r>
          <w:rPr>
            <w:rStyle w:val="VerbatimChar"/>
            <w:rStyle w:val="Hyperlink"/>
          </w:rPr>
          <w:t xml:space="preserve">geom_bar()</w:t>
        </w:r>
      </w:hyperlink>
      <w:r>
        <w:t xml:space="preserve"> </w:t>
      </w:r>
      <w:r>
        <w:t xml:space="preserve">or</w:t>
      </w:r>
      <w:r>
        <w:t xml:space="preserve"> </w:t>
      </w:r>
      <w:hyperlink r:id="rId158">
        <w:r>
          <w:rPr>
            <w:rStyle w:val="VerbatimChar"/>
            <w:rStyle w:val="Hyperlink"/>
          </w:rPr>
          <w:t xml:space="preserve">geom_col()</w:t>
        </w:r>
      </w:hyperlink>
      <w:r>
        <w:t xml:space="preserve">, line plots (use geometry</w:t>
      </w:r>
      <w:r>
        <w:t xml:space="preserve"> </w:t>
      </w:r>
      <w:hyperlink r:id="rId159">
        <w:r>
          <w:rPr>
            <w:rStyle w:val="VerbatimChar"/>
            <w:rStyle w:val="Hyperlink"/>
          </w:rPr>
          <w:t xml:space="preserve">geom_line()</w:t>
        </w:r>
      </w:hyperlink>
      <w:r>
        <w:t xml:space="preserve">) and many</w:t>
      </w:r>
      <w:r>
        <w:t xml:space="preserve"> </w:t>
      </w:r>
      <w:hyperlink r:id="rId160">
        <w:r>
          <w:rPr>
            <w:rStyle w:val="Hyperlink"/>
          </w:rPr>
          <w:t xml:space="preserve">others</w:t>
        </w:r>
      </w:hyperlink>
      <w:r>
        <w:t xml:space="preserve">.</w:t>
      </w:r>
    </w:p>
    <w:p>
      <w:pPr>
        <w:pStyle w:val="Textkrper"/>
      </w:pPr>
      <w:r>
        <w:t xml:space="preserve">For instance, if we replace</w:t>
      </w:r>
      <w:r>
        <w:t xml:space="preserve"> </w:t>
      </w:r>
      <w:r>
        <w:rPr>
          <w:rStyle w:val="VerbatimChar"/>
        </w:rPr>
        <w:t xml:space="preserve">geom_histogram()</w:t>
      </w:r>
      <w:r>
        <w:t xml:space="preserve"> </w:t>
      </w:r>
      <w:r>
        <w:t xml:space="preserve">by</w:t>
      </w:r>
      <w:r>
        <w:t xml:space="preserve"> </w:t>
      </w:r>
      <w:r>
        <w:rPr>
          <w:rStyle w:val="VerbatimChar"/>
        </w:rPr>
        <w:t xml:space="preserve">geom_boxplot()</w:t>
      </w:r>
      <w:r>
        <w:t xml:space="preserve">, the value distribution of NO2 measurements is visualized by means of a box plot:</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CommentTok"/>
        </w:rPr>
        <w:t xml:space="preserve">#remove text and ticks from y axis</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0-1.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Note that the last two lines remove text and tick marks from the y-axis of the plot.</w:t>
      </w:r>
    </w:p>
    <w:p>
      <w:pPr>
        <w:pStyle w:val="Compact"/>
      </w:pPr>
    </w:p>
    <w:p>
      <w:pPr>
        <w:pStyle w:val="Textkrper"/>
      </w:pPr>
      <w:r>
        <w:t xml:space="preserve">Just as histograms, box plots are used to inspect distributions in data. The</w:t>
      </w:r>
      <w:r>
        <w:t xml:space="preserve"> </w:t>
      </w:r>
      <w:hyperlink r:id="rId162">
        <w:r>
          <w:rPr>
            <w:rStyle w:val="Hyperlink"/>
          </w:rPr>
          <w:t xml:space="preserve">interpretation</w:t>
        </w:r>
      </w:hyperlink>
      <w:r>
        <w:t xml:space="preserve">, however, does require some additional information.</w:t>
      </w:r>
    </w:p>
    <w:p>
      <w:pPr>
        <w:pStyle w:val="Textkrper"/>
      </w:pPr>
      <w:r>
        <w:t xml:space="preserve">The lower and upper edge of the box (the so-called lower and upper</w:t>
      </w:r>
      <w:r>
        <w:t xml:space="preserve"> </w:t>
      </w:r>
      <w:r>
        <w:rPr>
          <w:b/>
        </w:rPr>
        <w:t xml:space="preserve">hinges</w:t>
      </w:r>
      <w:r>
        <w:t xml:space="preserve">) correspond to the first and third</w:t>
      </w:r>
      <w:r>
        <w:t xml:space="preserve"> </w:t>
      </w:r>
      <w:hyperlink r:id="rId163">
        <w:r>
          <w:rPr>
            <w:rStyle w:val="Hyperlink"/>
          </w:rPr>
          <w:t xml:space="preserve">quartiles</w:t>
        </w:r>
      </w:hyperlink>
      <w:r>
        <w:t xml:space="preserve">. The vertical line that separates the box indicates the</w:t>
      </w:r>
      <w:r>
        <w:t xml:space="preserve"> </w:t>
      </w:r>
      <w:r>
        <w:rPr>
          <w:b/>
        </w:rPr>
        <w:t xml:space="preserve">median</w:t>
      </w:r>
      <w:r>
        <w:t xml:space="preserve"> </w:t>
      </w:r>
      <w:r>
        <w:t xml:space="preserve">value (second quartile).</w:t>
      </w:r>
    </w:p>
    <w:p>
      <w:pPr>
        <w:pStyle w:val="Textkrper"/>
      </w:pPr>
      <w:r>
        <w:t xml:space="preserve">The upper</w:t>
      </w:r>
      <w:r>
        <w:t xml:space="preserve"> </w:t>
      </w:r>
      <w:r>
        <w:rPr>
          <w:b/>
        </w:rPr>
        <w:t xml:space="preserve">whisker</w:t>
      </w:r>
      <w:r>
        <w:t xml:space="preserve"> </w:t>
      </w:r>
      <w:r>
        <w:t xml:space="preserve">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Compact"/>
      </w:pPr>
    </w:p>
    <w:p>
      <w:pPr>
        <w:pStyle w:val="Textkrper"/>
      </w:pPr>
      <w:r>
        <w:t xml:space="preserve">In our histogram examples, we have mapped the variable</w:t>
      </w:r>
      <w:r>
        <w:t xml:space="preserve"> </w:t>
      </w:r>
      <w:r>
        <w:t xml:space="preserve">‘</w:t>
      </w:r>
      <w:r>
        <w:t xml:space="preserve">station</w:t>
      </w:r>
      <w:r>
        <w:t xml:space="preserve">’</w:t>
      </w:r>
      <w:r>
        <w:t xml:space="preserve"> </w:t>
      </w:r>
      <w:r>
        <w:t xml:space="preserve">onto visual variable color to separately visualize measurements of different stations. Try to apply the same approach to render measurements of stations S125, S270 and S431 separately in a box plot.</w:t>
      </w:r>
    </w:p>
    <w:p>
      <w:pPr>
        <w:pStyle w:val="Compact"/>
      </w:pPr>
      <w:r>
        <w:t xml:space="preserve">See</w:t>
      </w:r>
      <w:r>
        <w:t xml:space="preserve"> </w:t>
      </w:r>
      <w:hyperlink r:id="rId164">
        <w:r>
          <w:rPr>
            <w:rStyle w:val="Hyperlink"/>
          </w:rPr>
          <w:t xml:space="preserve">my solution</w:t>
        </w:r>
      </w:hyperlink>
      <w:r>
        <w:t xml:space="preserve">!</w:t>
      </w:r>
    </w:p>
    <w:p>
      <w:pPr>
        <w:pStyle w:val="berschrift2"/>
      </w:pPr>
      <w:bookmarkStart w:id="165" w:name="scatterplots"/>
      <w:r>
        <w:t xml:space="preserve">8.4	Scatterplots</w:t>
      </w:r>
      <w:bookmarkEnd w:id="165"/>
    </w:p>
    <w:p>
      <w:pPr>
        <w:pStyle w:val="FirstParagraph"/>
      </w:pPr>
      <w:r>
        <w:t xml:space="preserve">While boxplots and histograms reveal distributions in data, scatterplots are used to illustrate relationships between variables.</w:t>
      </w:r>
    </w:p>
    <w:p>
      <w:pPr>
        <w:pStyle w:val="Textkrper"/>
      </w:pPr>
      <w:r>
        <w:t xml:space="preserve">In the following example, air temperature (TEMP) and relative humidity (RF) measured in a 30min interval by station ‘S108‘ are filtered from data table ‘airquality‘. Then the two tables are joined by their common field ‘time‘. The joined table is used as data input to render a scatterplot with temperature on the x-axis and relative humidity on the y-axis.</w:t>
      </w:r>
    </w:p>
    <w:p>
      <w:pPr>
        <w:pStyle w:val="SourceCode"/>
      </w:pPr>
      <w:r>
        <w:rPr>
          <w:rStyle w:val="CommentTok"/>
        </w:rPr>
        <w:t xml:space="preserve">#half-hourly temperature measurement of station S108 to data frame</w:t>
      </w:r>
      <w:r>
        <w:br/>
      </w:r>
      <w:r>
        <w:rPr>
          <w:rStyle w:val="NormalTok"/>
        </w:rPr>
        <w:t xml:space="preserve">temp_tab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"TEMP"</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#half-hourly relative humidity measurement of station S108 to data frame</w:t>
      </w:r>
      <w:r>
        <w:br/>
      </w:r>
      <w:r>
        <w:rPr>
          <w:rStyle w:val="NormalTok"/>
        </w:rPr>
        <w:t xml:space="preserve">humidity_tab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"RF"</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#join humidity and temperature tables by common field 'time'</w:t>
      </w:r>
      <w:r>
        <w:br/>
      </w:r>
      <w:r>
        <w:rPr>
          <w:rStyle w:val="NormalTok"/>
        </w:rPr>
        <w:t xml:space="preserve">temp_tab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humidity_tab,</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 "time"</w:t>
      </w:r>
      <w:r>
        <w:rPr>
          <w:rStyle w:val="NormalTok"/>
        </w:rPr>
        <w:t xml:space="preserve">)</w:t>
      </w:r>
      <w:r>
        <w:br/>
      </w:r>
      <w:r>
        <w:rPr>
          <w:rStyle w:val="NormalTok"/>
        </w:rPr>
        <w:t xml:space="preserve">  )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(time, value.x, value.y) </w:t>
      </w:r>
      <w:r>
        <w:rPr>
          <w:rStyle w:val="OperatorTok"/>
        </w:rPr>
        <w:t xml:space="preserve">%&gt;%</w:t>
      </w:r>
      <w:r>
        <w:rPr>
          <w:rStyle w:val="StringTok"/>
        </w:rPr>
        <w:t xml:space="preserve">   </w:t>
      </w:r>
      <w:r>
        <w:rPr>
          <w:rStyle w:val="CommentTok"/>
        </w:rPr>
        <w:t xml:space="preserve">#select relevant columns from joined table</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value.x,      </w:t>
      </w:r>
      <w:r>
        <w:br/>
      </w:r>
      <w:r>
        <w:rPr>
          <w:rStyle w:val="NormalTok"/>
        </w:rPr>
        <w:t xml:space="preserve">      </w:t>
      </w:r>
      <w:r>
        <w:rPr>
          <w:rStyle w:val="DataTypeTok"/>
        </w:rPr>
        <w:t xml:space="preserve">y =</w:t>
      </w:r>
      <w:r>
        <w:rPr>
          <w:rStyle w:val="NormalTok"/>
        </w:rPr>
        <w:t xml:space="preserve"> value.y</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"air temperature [°C]"</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"relative humidity [%]"</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geom_point</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#define geometry scatterplot, with point color blue</w:t>
      </w:r>
      <w:r>
        <w:br/>
      </w:r>
      <w:r>
        <w:rPr>
          <w:rStyle w:val="StringTok"/>
        </w:rPr>
        <w:t xml:space="preserve">  </w:t>
      </w:r>
      <w:r>
        <w:rPr>
          <w:rStyle w:val="NormalTok"/>
        </w:rPr>
        <w:t xml:space="preserve">ggplot2</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lm , </w:t>
      </w:r>
      <w:r>
        <w:rPr>
          <w:rStyle w:val="DataTypeTok"/>
        </w:rPr>
        <w:t xml:space="preserve">color=</w:t>
      </w:r>
      <w:r>
        <w:rPr>
          <w:rStyle w:val="StringTok"/>
        </w:rPr>
        <w:t xml:space="preserve">"red"</w:t>
      </w:r>
      <w:r>
        <w:rPr>
          <w:rStyle w:val="NormalTok"/>
        </w:rPr>
        <w:t xml:space="preserve">, </w:t>
      </w:r>
      <w:r>
        <w:rPr>
          <w:rStyle w:val="DataTypeTok"/>
        </w:rPr>
        <w:t xml:space="preserve">fill=</w:t>
      </w:r>
      <w:r>
        <w:rPr>
          <w:rStyle w:val="StringTok"/>
        </w:rPr>
        <w:t xml:space="preserve">"#69b3a2"</w:t>
      </w:r>
      <w:r>
        <w:rPr>
          <w:rStyle w:val="NormalTok"/>
        </w:rPr>
        <w:t xml:space="preserve">, </w:t>
      </w:r>
      <w:r>
        <w:rPr>
          <w:rStyle w:val="DataTypeTok"/>
        </w:rPr>
        <w:t xml:space="preserve">se=</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#with linear trend and confidence interval</w:t>
      </w:r>
      <w:r>
        <w:br/>
      </w:r>
      <w:r>
        <w:rPr>
          <w:rStyle w:val="StringTok"/>
        </w:rPr>
        <w:t xml:space="preserve">  </w:t>
      </w:r>
      <w:r>
        <w:rPr>
          <w:rStyle w:val="NormalTok"/>
        </w:rPr>
        <w:t xml:space="preserve">ggplot2</w:t>
      </w:r>
      <w:r>
        <w:rPr>
          <w:rStyle w:val="OperatorTok"/>
        </w:rPr>
        <w:t xml:space="preserve">::</w:t>
      </w:r>
      <w:r>
        <w:rPr>
          <w:rStyle w:val="KeywordTok"/>
        </w:rPr>
        <w:t xml:space="preserve">theme_minimal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3-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plot reveals a trend between the two variables temperature and humidity. Relative humidity tends to increase as temperature decreases and vice versa. In</w:t>
      </w:r>
      <w:r>
        <w:t xml:space="preserve"> </w:t>
      </w:r>
      <w:hyperlink r:id="rId167">
        <w:r>
          <w:rPr>
            <w:rStyle w:val="Hyperlink"/>
          </w:rPr>
          <w:t xml:space="preserve">this video</w:t>
        </w:r>
      </w:hyperlink>
      <w:r>
        <w:t xml:space="preserve"> </w:t>
      </w:r>
      <w:r>
        <w:t xml:space="preserve">you can find an explanation for the inverse proportional relationship between relative humidity and air temperature.</w:t>
      </w:r>
    </w:p>
    <w:p>
      <w:pPr>
        <w:pStyle w:val="Textkrper"/>
      </w:pPr>
      <w:r>
        <w:t xml:space="preserve">Obviously, due to other predictors such as windspeed, evaporation etc., this relationship is not perfectly linear, however, it can be closely approximated by means of a linear regression line. Deviations from the linear model are indicated by a 95% confidence interval.</w:t>
      </w:r>
    </w:p>
    <w:p>
      <w:pPr>
        <w:pStyle w:val="Compact"/>
      </w:pPr>
    </w:p>
    <w:p>
      <w:pPr>
        <w:pStyle w:val="Textkrper"/>
      </w:pPr>
      <w:r>
        <w:t xml:space="preserve">Copy and run the code example from above in a new R-Script. Note that the air quality data as well as the</w:t>
      </w:r>
      <w:r>
        <w:t xml:space="preserve"> </w:t>
      </w:r>
      <w:r>
        <w:rPr>
          <w:rStyle w:val="VerbatimChar"/>
        </w:rPr>
        <w:t xml:space="preserve">tidyverse</w:t>
      </w:r>
      <w:r>
        <w:t xml:space="preserve"> </w:t>
      </w:r>
      <w:r>
        <w:t xml:space="preserve">library must be loaded to run the code in a standalone R-script file.</w:t>
      </w:r>
    </w:p>
    <w:p>
      <w:pPr>
        <w:pStyle w:val="Textkrper"/>
      </w:pPr>
      <w:hyperlink r:id="rId168">
        <w:r>
          <w:rPr>
            <w:rStyle w:val="Hyperlink"/>
          </w:rPr>
          <w:t xml:space="preserve">Complete Script!</w:t>
        </w:r>
      </w:hyperlink>
    </w:p>
    <w:p>
      <w:pPr>
        <w:pStyle w:val="Textkrper"/>
      </w:pPr>
      <w:r>
        <w:t xml:space="preserve">Go through the code example line by line and answer the following questions:</w:t>
      </w:r>
    </w:p>
    <w:p>
      <w:pPr>
        <w:pStyle w:val="Compact"/>
        <w:numPr>
          <w:numId w:val="1035"/>
          <w:ilvl w:val="0"/>
        </w:numPr>
      </w:pPr>
      <w:r>
        <w:t xml:space="preserve">How many measurements (records) are included in the scatterplot?</w:t>
      </w:r>
    </w:p>
    <w:p>
      <w:pPr>
        <w:pStyle w:val="Compact"/>
        <w:numPr>
          <w:numId w:val="1035"/>
          <w:ilvl w:val="0"/>
        </w:numPr>
      </w:pPr>
      <w:r>
        <w:t xml:space="preserve">What is value.x and value.y?</w:t>
      </w:r>
    </w:p>
    <w:p>
      <w:pPr>
        <w:pStyle w:val="Compact"/>
        <w:numPr>
          <w:numId w:val="1035"/>
          <w:ilvl w:val="0"/>
        </w:numPr>
      </w:pPr>
      <w:r>
        <w:t xml:space="preserve">We have used the function</w:t>
      </w:r>
      <w:r>
        <w:t xml:space="preserve"> </w:t>
      </w:r>
      <w:r>
        <w:rPr>
          <w:rStyle w:val="VerbatimChar"/>
        </w:rPr>
        <w:t xml:space="preserve">geom_smooth()</w:t>
      </w:r>
      <w:r>
        <w:t xml:space="preserve"> </w:t>
      </w:r>
      <w:r>
        <w:t xml:space="preserve">to fit a linear regression model (method = lm). What is the purpose of argument</w:t>
      </w:r>
      <w:r>
        <w:t xml:space="preserve"> </w:t>
      </w:r>
      <w:r>
        <w:rPr>
          <w:rStyle w:val="VerbatimChar"/>
        </w:rPr>
        <w:t xml:space="preserve">se</w:t>
      </w:r>
      <w:r>
        <w:t xml:space="preserve">?</w:t>
      </w:r>
    </w:p>
    <w:p>
      <w:pPr>
        <w:pStyle w:val="Compact"/>
      </w:pPr>
      <w:r>
        <w:rPr>
          <w:b/>
        </w:rPr>
        <w:t xml:space="preserve">See answers!</w:t>
      </w:r>
    </w:p>
    <w:p>
      <w:pPr>
        <w:pStyle w:val="Textkrper"/>
      </w:pPr>
    </w:p>
    <w:p>
      <w:pPr>
        <w:pStyle w:val="Compact"/>
        <w:numPr>
          <w:numId w:val="1036"/>
          <w:ilvl w:val="0"/>
        </w:numPr>
      </w:pPr>
      <w:r>
        <w:t xml:space="preserve">Measurements between 21.10.2021 14:00 and 22.10.2021 12:00, half-hourly interval -&gt; 45 records (see environment tab in RStudio)</w:t>
      </w:r>
    </w:p>
    <w:p>
      <w:pPr>
        <w:pStyle w:val="Compact"/>
        <w:numPr>
          <w:numId w:val="1036"/>
          <w:ilvl w:val="0"/>
        </w:numPr>
      </w:pPr>
      <w:r>
        <w:t xml:space="preserve">Temperature and humidity values in the data frame tables</w:t>
      </w:r>
      <w:r>
        <w:t xml:space="preserve"> </w:t>
      </w:r>
      <w:r>
        <w:rPr>
          <w:rStyle w:val="VerbatimChar"/>
        </w:rPr>
        <w:t xml:space="preserve">humidity_tab</w:t>
      </w:r>
      <w:r>
        <w:t xml:space="preserve"> </w:t>
      </w:r>
      <w:r>
        <w:t xml:space="preserve">and</w:t>
      </w:r>
      <w:r>
        <w:t xml:space="preserve"> </w:t>
      </w:r>
      <w:r>
        <w:rPr>
          <w:rStyle w:val="VerbatimChar"/>
        </w:rPr>
        <w:t xml:space="preserve">temp_tab</w:t>
      </w:r>
      <w:r>
        <w:t xml:space="preserve"> </w:t>
      </w:r>
      <w:r>
        <w:t xml:space="preserve">are both denoted</w:t>
      </w:r>
      <w:r>
        <w:t xml:space="preserve"> </w:t>
      </w:r>
      <w:r>
        <w:rPr>
          <w:rStyle w:val="VerbatimChar"/>
        </w:rPr>
        <w:t xml:space="preserve">value</w:t>
      </w:r>
      <w:r>
        <w:t xml:space="preserve">. In order to avoid ambiguities, the join function renames columns.</w:t>
      </w:r>
    </w:p>
    <w:p>
      <w:pPr>
        <w:pStyle w:val="Compact"/>
        <w:numPr>
          <w:numId w:val="1036"/>
          <w:ilvl w:val="0"/>
        </w:numPr>
      </w:pPr>
      <w:r>
        <w:t xml:space="preserve">The argument defines whether confidence bounds are displayed (</w:t>
      </w:r>
      <w:r>
        <w:rPr>
          <w:rStyle w:val="VerbatimChar"/>
        </w:rPr>
        <w:t xml:space="preserve">se</w:t>
      </w:r>
      <w:r>
        <w:t xml:space="preserve"> </w:t>
      </w:r>
      <w:r>
        <w:t xml:space="preserve">is TRUE by default).</w:t>
      </w:r>
    </w:p>
    <w:p>
      <w:pPr>
        <w:pStyle w:val="Compact"/>
      </w:pPr>
    </w:p>
    <w:p>
      <w:pPr>
        <w:pStyle w:val="berschrift2"/>
      </w:pPr>
      <w:bookmarkStart w:id="169" w:name="map-visualization"/>
      <w:r>
        <w:t xml:space="preserve">8.5	Map visualization</w:t>
      </w:r>
      <w:bookmarkEnd w:id="169"/>
    </w:p>
    <w:p>
      <w:pPr>
        <w:pStyle w:val="FirstParagraph"/>
      </w:pPr>
      <w:r>
        <w:t xml:space="preserve">In the previous lesson you have already learned how to read vector data and create simple map layouts by means of the</w:t>
      </w:r>
      <w:r>
        <w:t xml:space="preserve"> </w:t>
      </w:r>
      <w:r>
        <w:rPr>
          <w:rStyle w:val="VerbatimChar"/>
        </w:rPr>
        <w:t xml:space="preserve">plot()</w:t>
      </w:r>
      <w:r>
        <w:t xml:space="preserve"> </w:t>
      </w:r>
      <w:r>
        <w:t xml:space="preserve">function. In this concluding section, we will use the</w:t>
      </w:r>
      <w:r>
        <w:t xml:space="preserve"> </w:t>
      </w:r>
      <w:r>
        <w:rPr>
          <w:rStyle w:val="VerbatimChar"/>
        </w:rPr>
        <w:t xml:space="preserve">ggplot()</w:t>
      </w:r>
      <w:r>
        <w:t xml:space="preserve"> </w:t>
      </w:r>
      <w:r>
        <w:t xml:space="preserve">library to create more complex map layouts.</w:t>
      </w:r>
    </w:p>
    <w:p>
      <w:pPr>
        <w:pStyle w:val="Textkrper"/>
      </w:pPr>
      <w:r>
        <w:t xml:space="preserve">In order to replicate the code examples below, you will have to install and load the libraries</w:t>
      </w:r>
      <w:r>
        <w:t xml:space="preserve"> </w:t>
      </w:r>
      <w:r>
        <w:rPr>
          <w:rStyle w:val="VerbatimChar"/>
        </w:rPr>
        <w:t xml:space="preserve">sf()</w:t>
      </w:r>
      <w:r>
        <w:t xml:space="preserve"> </w:t>
      </w:r>
      <w:r>
        <w:t xml:space="preserve">(remember: sf stands for simple features and is used to read and write vector data) and</w:t>
      </w:r>
      <w:r>
        <w:t xml:space="preserve"> </w:t>
      </w:r>
      <w:r>
        <w:rPr>
          <w:rStyle w:val="VerbatimChar"/>
        </w:rPr>
        <w:t xml:space="preserve">ggplot()</w:t>
      </w:r>
      <w:r>
        <w:t xml:space="preserve">. Also download the</w:t>
      </w:r>
      <w:r>
        <w:t xml:space="preserve"> </w:t>
      </w:r>
      <w:hyperlink r:id="rId116">
        <w:r>
          <w:rPr>
            <w:rStyle w:val="Hyperlink"/>
          </w:rPr>
          <w:t xml:space="preserve">North Carolina</w:t>
        </w:r>
      </w:hyperlink>
      <w:r>
        <w:t xml:space="preserve"> </w:t>
      </w:r>
      <w:r>
        <w:t xml:space="preserve">and</w:t>
      </w:r>
      <w:r>
        <w:t xml:space="preserve"> </w:t>
      </w:r>
      <w:hyperlink r:id="rId170">
        <w:r>
          <w:rPr>
            <w:rStyle w:val="Hyperlink"/>
          </w:rPr>
          <w:t xml:space="preserve">US States</w:t>
        </w:r>
      </w:hyperlink>
      <w:r>
        <w:t xml:space="preserve"> </w:t>
      </w:r>
      <w:r>
        <w:t xml:space="preserve">sample datasets.</w:t>
      </w:r>
    </w:p>
    <w:p>
      <w:pPr>
        <w:pStyle w:val="Textkrper"/>
      </w:pPr>
      <w:r>
        <w:t xml:space="preserve">First, let us start with creating a single-layer base map:</w:t>
      </w:r>
    </w:p>
    <w:p>
      <w:pPr>
        <w:pStyle w:val="SourceCode"/>
      </w:pPr>
      <w:r>
        <w:rPr>
          <w:rStyle w:val="KeywordTok"/>
        </w:rPr>
        <w:t xml:space="preserve">library</w:t>
      </w:r>
      <w:r>
        <w:rPr>
          <w:rStyle w:val="NormalTok"/>
        </w:rPr>
        <w:t xml:space="preserve">(sf)</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nc)</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"North Carolina"</w:t>
      </w:r>
      <w:r>
        <w:rPr>
          <w:rStyle w:val="NormalTok"/>
        </w:rPr>
        <w:t xml:space="preserve">, </w:t>
      </w:r>
      <w:r>
        <w:rPr>
          <w:rStyle w:val="DataTypeTok"/>
        </w:rPr>
        <w:t xml:space="preserve">subtitle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(nc</w:t>
      </w:r>
      <w:r>
        <w:rPr>
          <w:rStyle w:val="OperatorTok"/>
        </w:rPr>
        <w:t xml:space="preserve">$</w:t>
      </w:r>
      <w:r>
        <w:rPr>
          <w:rStyle w:val="NormalTok"/>
        </w:rPr>
        <w:t xml:space="preserve">NAME)), </w:t>
      </w:r>
      <w:r>
        <w:rPr>
          <w:rStyle w:val="StringTok"/>
        </w:rPr>
        <w:t xml:space="preserve">" counties)"</w:t>
      </w:r>
      <w:r>
        <w:rPr>
          <w:rStyle w:val="NormalTok"/>
        </w:rPr>
        <w:t xml:space="preserve">))</w:t>
      </w:r>
    </w:p>
    <w:p>
      <w:pPr>
        <w:pStyle w:val="FirstParagraph"/>
      </w:pPr>
      <w:r>
        <w:drawing>
          <wp:inline>
            <wp:extent cx="4620126" cy="2310063"/>
            <wp:effectExtent b="0" l="0" r="0" t="0"/>
            <wp:docPr descr="" title="" id="1" name="Picture"/>
            <a:graphic>
              <a:graphicData uri="http://schemas.openxmlformats.org/drawingml/2006/picture">
                <pic:pic>
                  <pic:nvPicPr>
                    <pic:cNvPr descr="UNIGIS-AppDev-R_files/figure-docx/unnamed-chunk-155-1.png" id="0" name="Picture"/>
                    <pic:cNvPicPr>
                      <a:picLocks noChangeArrowheads="1" noChangeAspect="1"/>
                    </pic:cNvPicPr>
                  </pic:nvPicPr>
                  <pic:blipFill>
                    <a:blip r:embed="rId171"/>
                    <a:stretch>
                      <a:fillRect/>
                    </a:stretch>
                  </pic:blipFill>
                  <pic:spPr bwMode="auto">
                    <a:xfrm>
                      <a:off x="0" y="0"/>
                      <a:ext cx="4620126" cy="2310063"/>
                    </a:xfrm>
                    <a:prstGeom prst="rect">
                      <a:avLst/>
                    </a:prstGeom>
                    <a:noFill/>
                    <a:ln w="9525">
                      <a:noFill/>
                      <a:headEnd/>
                      <a:tailEnd/>
                    </a:ln>
                  </pic:spPr>
                </pic:pic>
              </a:graphicData>
            </a:graphic>
          </wp:inline>
        </w:drawing>
      </w:r>
    </w:p>
    <w:p>
      <w:pPr>
        <w:pStyle w:val="Textkrper"/>
      </w:pPr>
      <w:r>
        <w:t xml:space="preserve">In the code above, we first load the North Carolina shapefile as an</w:t>
      </w:r>
      <w:r>
        <w:t xml:space="preserve"> </w:t>
      </w:r>
      <w:r>
        <w:rPr>
          <w:rStyle w:val="VerbatimChar"/>
        </w:rPr>
        <w:t xml:space="preserve">sf()</w:t>
      </w:r>
      <w:r>
        <w:t xml:space="preserve"> </w:t>
      </w:r>
      <w:r>
        <w:t xml:space="preserve">object and then assign the data to the</w:t>
      </w:r>
      <w:r>
        <w:t xml:space="preserve"> </w:t>
      </w:r>
      <w:r>
        <w:rPr>
          <w:rStyle w:val="VerbatimChar"/>
        </w:rPr>
        <w:t xml:space="preserve">ggplot()</w:t>
      </w:r>
      <w:r>
        <w:t xml:space="preserve"> </w:t>
      </w:r>
      <w:r>
        <w:t xml:space="preserve">graph. The</w:t>
      </w:r>
      <w:r>
        <w:t xml:space="preserve"> </w:t>
      </w:r>
      <w:r>
        <w:rPr>
          <w:rStyle w:val="VerbatimChar"/>
        </w:rPr>
        <w:t xml:space="preserve">geom_sf</w:t>
      </w:r>
      <w:r>
        <w:t xml:space="preserve"> </w:t>
      </w:r>
      <w:r>
        <w:t xml:space="preserve">function adds a geometry stored in a sf object. Other map components such as title and axis labels are added by means of a plus sign. Note that</w:t>
      </w:r>
      <w:r>
        <w:t xml:space="preserve"> </w:t>
      </w:r>
      <w:r>
        <w:rPr>
          <w:rStyle w:val="VerbatimChar"/>
        </w:rPr>
        <w:t xml:space="preserve">length(unique(nc$NAME))</w:t>
      </w:r>
      <w:r>
        <w:t xml:space="preserve"> </w:t>
      </w:r>
      <w:r>
        <w:t xml:space="preserve">returns the count of table rows, which corresponds to the number of geometries/counties. Geometry count and string</w:t>
      </w:r>
      <w:r>
        <w:t xml:space="preserve"> </w:t>
      </w:r>
      <w:r>
        <w:t xml:space="preserve">“</w:t>
      </w:r>
      <w:r>
        <w:t xml:space="preserve">counties</w:t>
      </w:r>
      <w:r>
        <w:t xml:space="preserve">”</w:t>
      </w:r>
      <w:r>
        <w:t xml:space="preserve"> </w:t>
      </w:r>
      <w:r>
        <w:t xml:space="preserve">are concatenated by function</w:t>
      </w:r>
      <w:r>
        <w:t xml:space="preserve"> </w:t>
      </w:r>
      <w:r>
        <w:rPr>
          <w:rStyle w:val="VerbatimChar"/>
        </w:rPr>
        <w:t xml:space="preserve">paste0()</w:t>
      </w:r>
      <w:r>
        <w:t xml:space="preserve">.</w:t>
      </w:r>
    </w:p>
    <w:p>
      <w:pPr>
        <w:pStyle w:val="Textkrper"/>
      </w:pPr>
      <w:r>
        <w:t xml:space="preserve">The geometry element</w:t>
      </w:r>
      <w:r>
        <w:t xml:space="preserve"> </w:t>
      </w:r>
      <w:r>
        <w:rPr>
          <w:rStyle w:val="VerbatimChar"/>
        </w:rPr>
        <w:t xml:space="preserve">geom_sf</w:t>
      </w:r>
      <w:r>
        <w:t xml:space="preserve"> </w:t>
      </w:r>
      <w:r>
        <w:t xml:space="preserve">provides a number of arguments to customize the appearance of vector features: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6-1.png" id="0" name="Picture"/>
                    <pic:cNvPicPr>
                      <a:picLocks noChangeArrowheads="1" noChangeAspect="1"/>
                    </pic:cNvPicPr>
                  </pic:nvPicPr>
                  <pic:blipFill>
                    <a:blip r:embed="rId172"/>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Data can also be mapped onto visual variables in the same way as with diagram plots. In the example below, the variable AREA is mapped onto visual variable fill color: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scale_fill_viridis_c</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trans =</w:t>
      </w:r>
      <w:r>
        <w:rPr>
          <w:rStyle w:val="NormalTok"/>
        </w:rPr>
        <w:t xml:space="preserve"> </w:t>
      </w:r>
      <w:r>
        <w:rPr>
          <w:rStyle w:val="StringTok"/>
        </w:rPr>
        <w:t xml:space="preserve">"sqrt"</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7-1.png" id="0" name="Picture"/>
                    <pic:cNvPicPr>
                      <a:picLocks noChangeArrowheads="1" noChangeAspect="1"/>
                    </pic:cNvPicPr>
                  </pic:nvPicPr>
                  <pic:blipFill>
                    <a:blip r:embed="rId173"/>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coord_sf()</w:t>
      </w:r>
      <w:r>
        <w:t xml:space="preserve"> </w:t>
      </w:r>
      <w:r>
        <w:t xml:space="preserve">allows to deal with the coordinate system, which includes both projection and extent of the map. By default, the map will use the coordinate system of the first layer or if the layer has no coordinate system, fall back on the geographic coordinate system WGS84. Using the argument crs, it is possible to override this setting, and project on the fly to any projection that has an</w:t>
      </w:r>
      <w:r>
        <w:t xml:space="preserve"> </w:t>
      </w:r>
      <w:hyperlink r:id="rId174">
        <w:r>
          <w:rPr>
            <w:rStyle w:val="Hyperlink"/>
          </w:rPr>
          <w:t xml:space="preserve">EPSG code</w:t>
        </w:r>
      </w:hyperlink>
      <w:r>
        <w:t xml:space="preserve">. For instance, we may change the coordinate system to EPSG 32618, which corresponds to WGS 84 / UTM zone 18N: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crs =</w:t>
      </w:r>
      <w:r>
        <w:rPr>
          <w:rStyle w:val="NormalTok"/>
        </w:rPr>
        <w:t xml:space="preserve"> </w:t>
      </w:r>
      <w:r>
        <w:rPr>
          <w:rStyle w:val="KeywordTok"/>
        </w:rPr>
        <w:t xml:space="preserve">st_crs</w:t>
      </w:r>
      <w:r>
        <w:rPr>
          <w:rStyle w:val="NormalTok"/>
        </w:rPr>
        <w:t xml:space="preserve">(</w:t>
      </w:r>
      <w:r>
        <w:rPr>
          <w:rStyle w:val="DecValTok"/>
        </w:rPr>
        <w:t xml:space="preserve">32618</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8-1.png" id="0" name="Picture"/>
                    <pic:cNvPicPr>
                      <a:picLocks noChangeArrowheads="1" noChangeAspect="1"/>
                    </pic:cNvPicPr>
                  </pic:nvPicPr>
                  <pic:blipFill>
                    <a:blip r:embed="rId175"/>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extent of the map can also be set in</w:t>
      </w:r>
      <w:r>
        <w:t xml:space="preserve"> </w:t>
      </w:r>
      <w:r>
        <w:rPr>
          <w:rStyle w:val="VerbatimChar"/>
        </w:rPr>
        <w:t xml:space="preserve">coord_sf</w:t>
      </w:r>
      <w:r>
        <w:t xml:space="preserve">, in practice allowing to</w:t>
      </w:r>
      <w:r>
        <w:t xml:space="preserve"> </w:t>
      </w:r>
      <w:r>
        <w:t xml:space="preserve">“</w:t>
      </w:r>
      <w:r>
        <w:t xml:space="preserve">zoom</w:t>
      </w:r>
      <w:r>
        <w:t xml:space="preserve">”</w:t>
      </w:r>
      <w:r>
        <w:t xml:space="preserve"> </w:t>
      </w:r>
      <w:r>
        <w:t xml:space="preserve">in the area of interest, provided by limits on the x-axis (xlim), and on the y-axis (ylim). The limits are automatically expanded by a fraction to ensure that data and axes do not overlap; it can also be turned off to exactly match the limits provided with expand = FALSE:</w:t>
      </w:r>
    </w:p>
    <w:p>
      <w:pPr>
        <w:pStyle w:val="SourceCode"/>
      </w:pPr>
      <w:r>
        <w:rPr>
          <w:rStyle w:val="KeywordTok"/>
        </w:rPr>
        <w:t xml:space="preserve">library</w:t>
      </w:r>
      <w:r>
        <w:rPr>
          <w:rStyle w:val="NormalTok"/>
        </w:rPr>
        <w:t xml:space="preserve">(</w:t>
      </w:r>
      <w:r>
        <w:rPr>
          <w:rStyle w:val="StringTok"/>
        </w:rPr>
        <w:t xml:space="preserve">"ggspatial"</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FloatTok"/>
        </w:rPr>
        <w:t xml:space="preserve">14.5</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9-1.png" id="0" name="Picture"/>
                    <pic:cNvPicPr>
                      <a:picLocks noChangeArrowheads="1" noChangeAspect="1"/>
                    </pic:cNvPicPr>
                  </pic:nvPicPr>
                  <pic:blipFill>
                    <a:blip r:embed="rId176"/>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Note that scale bar and north arrow are available with package</w:t>
      </w:r>
      <w:r>
        <w:t xml:space="preserve"> </w:t>
      </w:r>
      <w:r>
        <w:rPr>
          <w:rStyle w:val="VerbatimChar"/>
        </w:rPr>
        <w:t xml:space="preserve">ggspatial</w:t>
      </w:r>
      <w:r>
        <w:t xml:space="preserve">.</w:t>
      </w:r>
    </w:p>
    <w:p>
      <w:pPr>
        <w:pStyle w:val="Textkrper"/>
      </w:pPr>
      <w:r>
        <w:t xml:space="preserve">In the following example, we will assign labels to vector features. The function</w:t>
      </w:r>
      <w:r>
        <w:t xml:space="preserve"> </w:t>
      </w:r>
      <w:r>
        <w:rPr>
          <w:rStyle w:val="VerbatimChar"/>
        </w:rPr>
        <w:t xml:space="preserve">geom_text()</w:t>
      </w:r>
      <w:r>
        <w:t xml:space="preserve"> </w:t>
      </w:r>
      <w:r>
        <w:t xml:space="preserve">can be used to add a layer of text to a map using geographic coordinates. The North Carolina dataset contains county names as column (column: NAME). In order to define label positions, we take the centroids of the county polygons (function</w:t>
      </w:r>
      <w:r>
        <w:t xml:space="preserve"> </w:t>
      </w:r>
      <w:r>
        <w:rPr>
          <w:rStyle w:val="VerbatimChar"/>
        </w:rPr>
        <w:t xml:space="preserve">st_centroid()</w:t>
      </w:r>
      <w:r>
        <w:t xml:space="preserve">), derive X and Y coordinates from centroids (function</w:t>
      </w:r>
      <w:r>
        <w:t xml:space="preserve"> </w:t>
      </w:r>
      <w:r>
        <w:rPr>
          <w:rStyle w:val="VerbatimChar"/>
        </w:rPr>
        <w:t xml:space="preserve">st_coordinates()</w:t>
      </w:r>
      <w:r>
        <w:t xml:space="preserve">), merge the new X and Y columns with the columns of</w:t>
      </w:r>
      <w:r>
        <w:t xml:space="preserve"> </w:t>
      </w:r>
      <w:r>
        <w:rPr>
          <w:rStyle w:val="VerbatimChar"/>
        </w:rPr>
        <w:t xml:space="preserve">nc</w:t>
      </w:r>
      <w:r>
        <w:t xml:space="preserve"> </w:t>
      </w:r>
      <w:r>
        <w:t xml:space="preserve">and assign the output to a new variable identifier</w:t>
      </w:r>
      <w:r>
        <w:t xml:space="preserve"> </w:t>
      </w:r>
      <w:r>
        <w:rPr>
          <w:rStyle w:val="VerbatimChar"/>
        </w:rPr>
        <w:t xml:space="preserve">nc_points</w:t>
      </w:r>
      <w:r>
        <w:t xml:space="preserve">:</w:t>
      </w:r>
    </w:p>
    <w:p>
      <w:pPr>
        <w:pStyle w:val="SourceCode"/>
      </w:pPr>
      <w:r>
        <w:rPr>
          <w:rStyle w:val="NormalTok"/>
        </w:rPr>
        <w:t xml:space="preserve">nc_points &lt;-</w:t>
      </w:r>
      <w:r>
        <w:rPr>
          <w:rStyle w:val="StringTok"/>
        </w:rPr>
        <w:t xml:space="preserve"> </w:t>
      </w:r>
      <w:r>
        <w:rPr>
          <w:rStyle w:val="KeywordTok"/>
        </w:rPr>
        <w:t xml:space="preserve">cbind</w:t>
      </w:r>
      <w:r>
        <w:rPr>
          <w:rStyle w:val="NormalTok"/>
        </w:rPr>
        <w:t xml:space="preserve">(nc, </w:t>
      </w:r>
      <w:r>
        <w:rPr>
          <w:rStyle w:val="KeywordTok"/>
        </w:rPr>
        <w:t xml:space="preserve">st_coordinates</w:t>
      </w:r>
      <w:r>
        <w:rPr>
          <w:rStyle w:val="NormalTok"/>
        </w:rPr>
        <w:t xml:space="preserve">(</w:t>
      </w:r>
      <w:r>
        <w:rPr>
          <w:rStyle w:val="KeywordTok"/>
        </w:rPr>
        <w:t xml:space="preserve">st_centroid</w:t>
      </w:r>
      <w:r>
        <w:rPr>
          <w:rStyle w:val="NormalTok"/>
        </w:rPr>
        <w:t xml:space="preserve">(nc</w:t>
      </w:r>
      <w:r>
        <w:rPr>
          <w:rStyle w:val="OperatorTok"/>
        </w:rPr>
        <w:t xml:space="preserve">$</w:t>
      </w:r>
      <w:r>
        <w:rPr>
          <w:rStyle w:val="NormalTok"/>
        </w:rPr>
        <w:t xml:space="preserve">geometry)))</w:t>
      </w:r>
    </w:p>
    <w:p>
      <w:pPr>
        <w:pStyle w:val="Compact"/>
      </w:pPr>
    </w:p>
    <w:p>
      <w:pPr>
        <w:pStyle w:val="Textkrper"/>
      </w:pPr>
      <w:r>
        <w:t xml:space="preserve">I have used a standard syntax to create variabe</w:t>
      </w:r>
      <w:r>
        <w:t xml:space="preserve"> </w:t>
      </w:r>
      <w:r>
        <w:rPr>
          <w:rStyle w:val="VerbatimChar"/>
        </w:rPr>
        <w:t xml:space="preserve">nc_points</w:t>
      </w:r>
      <w:r>
        <w:t xml:space="preserve">. Convert the code to pipe operator syntax.</w:t>
      </w:r>
    </w:p>
    <w:p>
      <w:pPr>
        <w:pStyle w:val="Textkrper"/>
      </w:pPr>
      <w:r>
        <w:t xml:space="preserve">By the way, pipe operators are available with library</w:t>
      </w:r>
      <w:r>
        <w:t xml:space="preserve"> </w:t>
      </w:r>
      <w:r>
        <w:rPr>
          <w:rStyle w:val="VerbatimChar"/>
        </w:rPr>
        <w:t xml:space="preserve">magrittr</w:t>
      </w:r>
      <w:r>
        <w:t xml:space="preserve">, which is part of</w:t>
      </w:r>
      <w:r>
        <w:t xml:space="preserve"> </w:t>
      </w:r>
      <w:r>
        <w:rPr>
          <w:rStyle w:val="VerbatimChar"/>
        </w:rPr>
        <w:t xml:space="preserve">tidyverse</w:t>
      </w:r>
      <w:r>
        <w:t xml:space="preserve">. So make sure to load</w:t>
      </w:r>
      <w:r>
        <w:t xml:space="preserve"> </w:t>
      </w:r>
      <w:r>
        <w:rPr>
          <w:rStyle w:val="VerbatimChar"/>
        </w:rPr>
        <w:t xml:space="preserve">tidyverse</w:t>
      </w:r>
      <w:r>
        <w:t xml:space="preserve"> </w:t>
      </w:r>
      <w:r>
        <w:t xml:space="preserve">in your script.</w:t>
      </w:r>
    </w:p>
    <w:p>
      <w:pPr>
        <w:pStyle w:val="Compact"/>
      </w:pPr>
      <w:r>
        <w:rPr>
          <w:b/>
        </w:rPr>
        <w:t xml:space="preserve">See solution!</w:t>
      </w:r>
    </w:p>
    <w:p>
      <w:pPr>
        <w:pStyle w:val="Textkrper"/>
      </w:pPr>
    </w:p>
    <w:p>
      <w:pPr>
        <w:pStyle w:val="Textkrper"/>
      </w:pPr>
      <w:r>
        <w:t xml:space="preserve">st_centroid(nc$geometry) %&gt;%</w:t>
      </w:r>
      <w:r>
        <w:t xml:space="preserve"> </w:t>
      </w:r>
      <w:r>
        <w:t xml:space="preserve">st_coordinates() %&gt;%</w:t>
      </w:r>
      <w:r>
        <w:t xml:space="preserve"> </w:t>
      </w:r>
      <w:r>
        <w:t xml:space="preserve">cbind(nc, .)</w:t>
      </w:r>
    </w:p>
    <w:p>
      <w:pPr>
        <w:pStyle w:val="Textkrper"/>
      </w:pPr>
      <w:r>
        <w:t xml:space="preserve">Note that the reading direction of pipe syntax code is from left to right (more intuitive), whereas standard syntax (nested functions) is read from right to left.</w:t>
      </w:r>
    </w:p>
    <w:p>
      <w:pPr>
        <w:pStyle w:val="Compact"/>
      </w:pPr>
    </w:p>
    <w:p>
      <w:pPr>
        <w:pStyle w:val="Textkrper"/>
      </w:pPr>
      <w:r>
        <w:t xml:space="preserve">After deriving centroid coordinates from</w:t>
      </w:r>
      <w:r>
        <w:t xml:space="preserve"> </w:t>
      </w:r>
      <w:r>
        <w:rPr>
          <w:rStyle w:val="VerbatimChar"/>
        </w:rPr>
        <w:t xml:space="preserve">nc</w:t>
      </w:r>
      <w:r>
        <w:t xml:space="preserve"> </w:t>
      </w:r>
      <w:r>
        <w:t xml:space="preserve">geometries, we call the new variable</w:t>
      </w:r>
      <w:r>
        <w:t xml:space="preserve"> </w:t>
      </w:r>
      <w:r>
        <w:rPr>
          <w:rStyle w:val="VerbatimChar"/>
        </w:rPr>
        <w:t xml:space="preserve">nc_points</w:t>
      </w:r>
      <w:r>
        <w:t xml:space="preserve"> </w:t>
      </w:r>
      <w:r>
        <w:t xml:space="preserve">in function</w:t>
      </w:r>
      <w:r>
        <w:t xml:space="preserve"> </w:t>
      </w:r>
      <w:r>
        <w:rPr>
          <w:rStyle w:val="VerbatimChar"/>
        </w:rPr>
        <w:t xml:space="preserve">geom_text</w:t>
      </w:r>
      <w:r>
        <w:t xml:space="preserve"> </w:t>
      </w:r>
      <w:r>
        <w:t xml:space="preserve">and map X and Y columns (centroid coordinates) onto visual variables x and y (position in graph) and also map column NAME onto visual variable label. Moreover, we can insert individual text annotations manually by means of function</w:t>
      </w:r>
      <w:r>
        <w:t xml:space="preserve"> </w:t>
      </w:r>
      <w:r>
        <w:rPr>
          <w:rStyle w:val="VerbatimChar"/>
        </w:rPr>
        <w:t xml:space="preserve">annotate()</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KeywordTok"/>
        </w:rPr>
        <w:t xml:space="preserve">geom_sf</w:t>
      </w:r>
      <w:r>
        <w:rPr>
          <w:rStyle w:val="NormalTok"/>
        </w:rPr>
        <w:t xml:space="preserve">() </w:t>
      </w:r>
      <w:r>
        <w:rPr>
          <w:rStyle w:val="OperatorTok"/>
        </w:rPr>
        <w:t xml:space="preserve">+</w:t>
      </w:r>
      <w:r>
        <w:br/>
      </w:r>
      <w:r>
        <w:rPr>
          <w:rStyle w:val="KeywordTok"/>
        </w:rPr>
        <w:t xml:space="preserve">geom_text</w:t>
      </w:r>
      <w:r>
        <w:rPr>
          <w:rStyle w:val="NormalTok"/>
        </w:rPr>
        <w:t xml:space="preserve">(</w:t>
      </w:r>
      <w:r>
        <w:rPr>
          <w:rStyle w:val="DataTypeTok"/>
        </w:rPr>
        <w:t xml:space="preserve">data=</w:t>
      </w:r>
      <w:r>
        <w:rPr>
          <w:rStyle w:val="NormalTok"/>
        </w:rPr>
        <w:t xml:space="preserve"> nc_points,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"darkblue"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34.3</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62-1.png" id="0" name="Picture"/>
                    <pic:cNvPicPr>
                      <a:picLocks noChangeArrowheads="1" noChangeAspect="1"/>
                    </pic:cNvPicPr>
                  </pic:nvPicPr>
                  <pic:blipFill>
                    <a:blip r:embed="rId177"/>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In a final example, the methods introduced so far are combined to create a more comprehensive map visualization:</w:t>
      </w:r>
    </w:p>
    <w:p>
      <w:pPr>
        <w:pStyle w:val="SourceCode"/>
      </w:pPr>
      <w:r>
        <w:rPr>
          <w:rStyle w:val="NormalTok"/>
        </w:rPr>
        <w:t xml:space="preserve">us_states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"data/us-states.shp"</w:t>
      </w:r>
      <w:r>
        <w:rPr>
          <w:rStyle w:val="NormalTok"/>
        </w:rPr>
        <w:t xml:space="preserve">)</w:t>
      </w:r>
      <w:r>
        <w:br/>
      </w:r>
      <w:r>
        <w:rPr>
          <w:rStyle w:val="NormalTok"/>
        </w:rPr>
        <w:t xml:space="preserve">us_states_points &lt;-</w:t>
      </w:r>
      <w:r>
        <w:rPr>
          <w:rStyle w:val="StringTok"/>
        </w:rPr>
        <w:t xml:space="preserve"> </w:t>
      </w:r>
      <w:r>
        <w:rPr>
          <w:rStyle w:val="KeywordTok"/>
        </w:rPr>
        <w:t xml:space="preserve">st_centroid</w:t>
      </w:r>
      <w:r>
        <w:rPr>
          <w:rStyle w:val="NormalTok"/>
        </w:rPr>
        <w:t xml:space="preserve">(us_states)</w:t>
      </w:r>
      <w:r>
        <w:br/>
      </w:r>
      <w:r>
        <w:rPr>
          <w:rStyle w:val="NormalTok"/>
        </w:rPr>
        <w:t xml:space="preserve">us_states_points &lt;-</w:t>
      </w:r>
      <w:r>
        <w:rPr>
          <w:rStyle w:val="StringTok"/>
        </w:rPr>
        <w:t xml:space="preserve"> </w:t>
      </w:r>
      <w:r>
        <w:rPr>
          <w:rStyle w:val="KeywordTok"/>
        </w:rPr>
        <w:t xml:space="preserve">cbind</w:t>
      </w:r>
      <w:r>
        <w:rPr>
          <w:rStyle w:val="NormalTok"/>
        </w:rPr>
        <w:t xml:space="preserve">(us_states, </w:t>
      </w:r>
      <w:r>
        <w:rPr>
          <w:rStyle w:val="KeywordTok"/>
        </w:rPr>
        <w:t xml:space="preserve">st_coordinates</w:t>
      </w:r>
      <w:r>
        <w:rPr>
          <w:rStyle w:val="NormalTok"/>
        </w:rPr>
        <w:t xml:space="preserve">(</w:t>
      </w:r>
      <w:r>
        <w:rPr>
          <w:rStyle w:val="KeywordTok"/>
        </w:rPr>
        <w:t xml:space="preserve">st_centroid</w:t>
      </w:r>
      <w:r>
        <w:rPr>
          <w:rStyle w:val="NormalTok"/>
        </w:rPr>
        <w:t xml:space="preserve">(us_states</w:t>
      </w:r>
      <w:r>
        <w:rPr>
          <w:rStyle w:val="OperatorTok"/>
        </w:rPr>
        <w:t xml:space="preserve">$</w:t>
      </w:r>
      <w:r>
        <w:rPr>
          <w:rStyle w:val="NormalTok"/>
        </w:rPr>
        <w:t xml:space="preserve">geometry)))</w:t>
      </w:r>
      <w:r>
        <w:br/>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us_states, </w:t>
      </w:r>
      <w:r>
        <w:rPr>
          <w:rStyle w:val="DataTypeTok"/>
        </w:rPr>
        <w:t xml:space="preserve">fill=</w:t>
      </w:r>
      <w:r>
        <w:rPr>
          <w:rStyle w:val="NormalTok"/>
        </w:rPr>
        <w:t xml:space="preserve"> </w:t>
      </w:r>
      <w:r>
        <w:rPr>
          <w:rStyle w:val="StringTok"/>
        </w:rPr>
        <w:t xml:space="preserve">"antiquewhite1"</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geom_label</w:t>
      </w:r>
      <w:r>
        <w:rPr>
          <w:rStyle w:val="NormalTok"/>
        </w:rPr>
        <w:t xml:space="preserve">(</w:t>
      </w:r>
      <w:r>
        <w:rPr>
          <w:rStyle w:val="DataTypeTok"/>
        </w:rPr>
        <w:t xml:space="preserve">data=</w:t>
      </w:r>
      <w:r>
        <w:rPr>
          <w:rStyle w:val="NormalTok"/>
        </w:rPr>
        <w:t xml:space="preserve"> us_states_points,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nudge_x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DecValTok"/>
        </w:rPr>
        <w:t xml:space="preserve">11</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r>
        <w:rPr>
          <w:rStyle w:val="OperatorTok"/>
        </w:rPr>
        <w:t xml:space="preserve">+</w:t>
      </w:r>
      <w:r>
        <w:rPr>
          <w:rStyle w:val="StringTok"/>
        </w:rPr>
        <w:t xml:space="preserve"> </w:t>
      </w:r>
      <w:r>
        <w:br/>
      </w:r>
      <w:r>
        <w:rPr>
          <w:rStyle w:val="StringTok"/>
        </w:rPr>
        <w:t xml:space="preserve">  </w:t>
      </w:r>
      <w:r>
        <w:rPr>
          <w:rStyle w:val="KeywordTok"/>
        </w:rPr>
        <w:t xml:space="preserve">scale_fill_viridis_c</w:t>
      </w:r>
      <w:r>
        <w:rPr>
          <w:rStyle w:val="NormalTok"/>
        </w:rPr>
        <w:t xml:space="preserve">(</w:t>
      </w:r>
      <w:r>
        <w:rPr>
          <w:rStyle w:val="DataTypeTok"/>
        </w:rPr>
        <w:t xml:space="preserve">trans =</w:t>
      </w:r>
      <w:r>
        <w:rPr>
          <w:rStyle w:val="NormalTok"/>
        </w:rPr>
        <w:t xml:space="preserve"> </w:t>
      </w:r>
      <w:r>
        <w:rPr>
          <w:rStyle w:val="StringTok"/>
        </w:rPr>
        <w:t xml:space="preserve">"sqrt"</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84.9</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24.5</w:t>
      </w:r>
      <w:r>
        <w:rPr>
          <w:rStyle w:val="NormalTok"/>
        </w:rPr>
        <w:t xml:space="preserve">, </w:t>
      </w:r>
      <w:r>
        <w:rPr>
          <w:rStyle w:val="DecValTok"/>
        </w:rPr>
        <w:t xml:space="preserve">37</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"US Southeast"</w:t>
      </w:r>
      <w:r>
        <w:rPr>
          <w:rStyle w:val="NormalTok"/>
        </w:rPr>
        <w:t xml:space="preserve">, </w:t>
      </w:r>
      <w:r>
        <w:rPr>
          <w:rStyle w:val="DataTypeTok"/>
        </w:rPr>
        <w:t xml:space="preserve">subtitle =</w:t>
      </w:r>
      <w:r>
        <w:rPr>
          <w:rStyle w:val="NormalTok"/>
        </w:rPr>
        <w:t xml:space="preserve"> </w:t>
      </w:r>
      <w:r>
        <w:rPr>
          <w:rStyle w:val="StringTok"/>
        </w:rPr>
        <w:t xml:space="preserve">"(Detail: North Carolina)"</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30.5</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KeywordTok"/>
        </w:rPr>
        <w:t xml:space="preserve">gray</w:t>
      </w:r>
      <w:r>
        <w:rPr>
          <w:rStyle w:val="NormalTok"/>
        </w:rPr>
        <w:t xml:space="preserve">(</w:t>
      </w:r>
      <w:r>
        <w:rPr>
          <w:rStyle w:val="FloatTok"/>
        </w:rPr>
        <w:t xml:space="preserve">0.5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"aliceblue"</w:t>
      </w:r>
      <w:r>
        <w:rPr>
          <w:rStyle w:val="NormalTok"/>
        </w:rPr>
        <w:t xml:space="preserve">))</w:t>
      </w:r>
    </w:p>
    <w:p>
      <w:pPr>
        <w:pStyle w:val="FirstParagraph"/>
      </w:pPr>
      <w:r>
        <w:drawing>
          <wp:inline>
            <wp:extent cx="4620126" cy="5544151"/>
            <wp:effectExtent b="0" l="0" r="0" t="0"/>
            <wp:docPr descr="" title="" id="1" name="Picture"/>
            <a:graphic>
              <a:graphicData uri="http://schemas.openxmlformats.org/drawingml/2006/picture">
                <pic:pic>
                  <pic:nvPicPr>
                    <pic:cNvPr descr="UNIGIS-AppDev-R_files/figure-docx/unnamed-chunk-163-1.png" id="0" name="Picture"/>
                    <pic:cNvPicPr>
                      <a:picLocks noChangeArrowheads="1" noChangeAspect="1"/>
                    </pic:cNvPicPr>
                  </pic:nvPicPr>
                  <pic:blipFill>
                    <a:blip r:embed="rId178"/>
                    <a:stretch>
                      <a:fillRect/>
                    </a:stretch>
                  </pic:blipFill>
                  <pic:spPr bwMode="auto">
                    <a:xfrm>
                      <a:off x="0" y="0"/>
                      <a:ext cx="4620126" cy="5544151"/>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geom_sf()</w:t>
      </w:r>
      <w:r>
        <w:t xml:space="preserve"> </w:t>
      </w:r>
      <w:r>
        <w:t xml:space="preserve">is used to add US state polygons as an additional layer. The function</w:t>
      </w:r>
      <w:r>
        <w:t xml:space="preserve"> </w:t>
      </w:r>
      <w:r>
        <w:rPr>
          <w:rStyle w:val="VerbatimChar"/>
        </w:rPr>
        <w:t xml:space="preserve">geom_label()</w:t>
      </w:r>
      <w:r>
        <w:t xml:space="preserve"> </w:t>
      </w:r>
      <w:r>
        <w:t xml:space="preserve">is used as an alternative to function</w:t>
      </w:r>
      <w:r>
        <w:t xml:space="preserve"> </w:t>
      </w:r>
      <w:r>
        <w:rPr>
          <w:rStyle w:val="VerbatimChar"/>
        </w:rPr>
        <w:t xml:space="preserve">geom_text()</w:t>
      </w:r>
      <w:r>
        <w:t xml:space="preserve">. Note that</w:t>
      </w:r>
      <w:r>
        <w:t xml:space="preserve"> </w:t>
      </w:r>
      <w:r>
        <w:rPr>
          <w:rStyle w:val="VerbatimChar"/>
        </w:rPr>
        <w:t xml:space="preserve">nudge_x</w:t>
      </w:r>
      <w:r>
        <w:t xml:space="preserve"> </w:t>
      </w:r>
      <w:r>
        <w:t xml:space="preserve">of function</w:t>
      </w:r>
      <w:r>
        <w:t xml:space="preserve"> </w:t>
      </w:r>
      <w:r>
        <w:rPr>
          <w:rStyle w:val="VerbatimChar"/>
        </w:rPr>
        <w:t xml:space="preserve">geom_label()</w:t>
      </w:r>
      <w:r>
        <w:t xml:space="preserve"> </w:t>
      </w:r>
      <w:r>
        <w:t xml:space="preserve">is introduced to offset labels horizontally.</w:t>
      </w:r>
    </w:p>
    <w:p>
      <w:pPr>
        <w:pStyle w:val="Textkrper"/>
      </w:pPr>
      <w:r>
        <w:t xml:space="preserve">Eventually, we save a PDF version of the map, which keeps the best quality, and a PNG version of it for web purposes:</w:t>
      </w:r>
    </w:p>
    <w:p>
      <w:pPr>
        <w:pStyle w:val="SourceCode"/>
      </w:pPr>
      <w:r>
        <w:rPr>
          <w:rStyle w:val="KeywordTok"/>
        </w:rPr>
        <w:t xml:space="preserve">ggsave</w:t>
      </w:r>
      <w:r>
        <w:rPr>
          <w:rStyle w:val="NormalTok"/>
        </w:rPr>
        <w:t xml:space="preserve">(</w:t>
      </w:r>
      <w:r>
        <w:rPr>
          <w:rStyle w:val="StringTok"/>
        </w:rPr>
        <w:t xml:space="preserve">"data/map.pdf"</w:t>
      </w:r>
      <w:r>
        <w:rPr>
          <w:rStyle w:val="NormalTok"/>
        </w:rPr>
        <w:t xml:space="preserve">)</w:t>
      </w:r>
      <w:r>
        <w:br/>
      </w:r>
      <w:r>
        <w:rPr>
          <w:rStyle w:val="KeywordTok"/>
        </w:rPr>
        <w:t xml:space="preserve">ggsave</w:t>
      </w:r>
      <w:r>
        <w:rPr>
          <w:rStyle w:val="NormalTok"/>
        </w:rPr>
        <w:t xml:space="preserve">(</w:t>
      </w:r>
      <w:r>
        <w:rPr>
          <w:rStyle w:val="StringTok"/>
        </w:rPr>
        <w:t xml:space="preserve">"data/map_web.png"</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 </w:t>
      </w:r>
      <w:r>
        <w:rPr>
          <w:rStyle w:val="DataTypeTok"/>
        </w:rPr>
        <w:t xml:space="preserve">dpi =</w:t>
      </w:r>
      <w:r>
        <w:rPr>
          <w:rStyle w:val="NormalTok"/>
        </w:rPr>
        <w:t xml:space="preserve"> </w:t>
      </w:r>
      <w:r>
        <w:rPr>
          <w:rStyle w:val="StringTok"/>
        </w:rPr>
        <w:t xml:space="preserve">"screen"</w:t>
      </w:r>
      <w:r>
        <w:rPr>
          <w:rStyle w:val="NormalTok"/>
        </w:rPr>
        <w:t xml:space="preserve">)</w:t>
      </w:r>
    </w:p>
    <w:p>
      <w:pPr>
        <w:pStyle w:val="Compact"/>
      </w:pPr>
    </w:p>
    <w:p>
      <w:pPr>
        <w:pStyle w:val="Textkrper"/>
      </w:pPr>
      <w:r>
        <w:t xml:space="preserve">Take a look at the</w:t>
      </w:r>
      <w:r>
        <w:t xml:space="preserve"> </w:t>
      </w:r>
      <w:hyperlink r:id="rId51">
        <w:r>
          <w:rPr>
            <w:rStyle w:val="Hyperlink"/>
          </w:rPr>
          <w:t xml:space="preserve">ggplot Cheatsheet</w:t>
        </w:r>
      </w:hyperlink>
      <w:r>
        <w:t xml:space="preserve"> </w:t>
      </w:r>
      <w:r>
        <w:t xml:space="preserve">which shows the most important ggplot operations at a glance.</w:t>
      </w:r>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0904DE"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C64D7C" w:rsidRPr="00C64D7C">
          <w:rPr>
            <w:rStyle w:val="Hyperlink"/>
            <w:rFonts w:ascii="Constantia" w:hAnsi="Constantia"/>
            <w:color w:val="595959" w:themeColor="text1" w:themeTint="A6"/>
            <w:szCs w:val="22"/>
            <w:lang w:val="en-GB"/>
          </w:rPr>
          <w:t>1</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0904DE"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de-AT" w:eastAsia="de-AT"/>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0904DE"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0904DE"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de-AT" w:eastAsia="de-AT"/>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C64D7C"/>
    <w:pPr>
      <w:keepLines/>
      <w:pageBreakBefore/>
      <w:pBdr>
        <w:bottom w:val="single" w:sz="8" w:space="1" w:color="A6A6A6" w:themeColor="background1" w:themeShade="A6"/>
      </w:pBdr>
      <w:tabs>
        <w:tab w:val="left" w:pos="1134"/>
      </w:tabs>
      <w:spacing w:after="1320"/>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C64D7C"/>
    <w:pPr>
      <w:keepLines/>
      <w:tabs>
        <w:tab w:val="left" w:pos="1134"/>
      </w:tabs>
      <w:spacing w:before="600" w:after="360" w:line="312" w:lineRule="auto"/>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50" Target="media/rId150.png" /><Relationship Type="http://schemas.openxmlformats.org/officeDocument/2006/relationships/image" Id="rId151" Target="media/rId151.png" /><Relationship Type="http://schemas.openxmlformats.org/officeDocument/2006/relationships/image" Id="rId161" Target="media/rId161.png" /><Relationship Type="http://schemas.openxmlformats.org/officeDocument/2006/relationships/image" Id="rId166" Target="media/rId166.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73" Target="media/rId173.png"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77" Target="media/rId177.png" /><Relationship Type="http://schemas.openxmlformats.org/officeDocument/2006/relationships/image" Id="rId178" Target="media/rId178.png" /><Relationship Type="http://schemas.openxmlformats.org/officeDocument/2006/relationships/image" Id="rId32" Target="media/rId32.jpg" /><Relationship Type="http://schemas.openxmlformats.org/officeDocument/2006/relationships/image" Id="rId34" Target="media/rId34.png" /><Relationship Type="http://schemas.openxmlformats.org/officeDocument/2006/relationships/image" Id="rId100" Target="media/rId100.png" /><Relationship Type="http://schemas.openxmlformats.org/officeDocument/2006/relationships/image" Id="rId143" Target="media/rId143.png" /><Relationship Type="http://schemas.openxmlformats.org/officeDocument/2006/relationships/image" Id="rId103" Target="media/rId103.png" /><Relationship Type="http://schemas.openxmlformats.org/officeDocument/2006/relationships/hyperlink" Id="rId101" Target="Solution_Exercise_DataWrangling1.R" TargetMode="External" /><Relationship Type="http://schemas.openxmlformats.org/officeDocument/2006/relationships/hyperlink" Id="rId106" Target="Solution_Exercise_DataWrangling2.R" TargetMode="External" /><Relationship Type="http://schemas.openxmlformats.org/officeDocument/2006/relationships/hyperlink" Id="rId164" Target="Solution_Exercise_boxplots.R" TargetMode="External" /><Relationship Type="http://schemas.openxmlformats.org/officeDocument/2006/relationships/hyperlink" Id="rId125" Target="Solution_Miniexercise_plot.R" TargetMode="External" /><Relationship Type="http://schemas.openxmlformats.org/officeDocument/2006/relationships/hyperlink" Id="rId168" Target="Solution_Scatterplot.R" TargetMode="External" /><Relationship Type="http://schemas.openxmlformats.org/officeDocument/2006/relationships/hyperlink" Id="rId146" Target="data/AirQualityUpperAut.csv" TargetMode="External" /><Relationship Type="http://schemas.openxmlformats.org/officeDocument/2006/relationships/hyperlink" Id="rId147" Target="data/MetadataAirqual.xlsx" TargetMode="External" /><Relationship Type="http://schemas.openxmlformats.org/officeDocument/2006/relationships/hyperlink" Id="rId148"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3" Target="data/nc-centroids.zip" TargetMode="External" /><Relationship Type="http://schemas.openxmlformats.org/officeDocument/2006/relationships/hyperlink" Id="rId116" Target="data/nc.zip" TargetMode="External" /><Relationship Type="http://schemas.openxmlformats.org/officeDocument/2006/relationships/hyperlink" Id="rId170" Target="data/us-states.zip" TargetMode="External" /><Relationship Type="http://schemas.openxmlformats.org/officeDocument/2006/relationships/hyperlink" Id="rId30" Target="http://cran.r-project.org" TargetMode="External" /><Relationship Type="http://schemas.openxmlformats.org/officeDocument/2006/relationships/hyperlink" Id="rId153" Target="http://sape.inf.usi.ch/quick-reference/ggplot2/colour" TargetMode="External" /><Relationship Type="http://schemas.openxmlformats.org/officeDocument/2006/relationships/hyperlink" Id="rId99" Target="http://www.fao.org/faostat/en/#data/QCL" TargetMode="External" /><Relationship Type="http://schemas.openxmlformats.org/officeDocument/2006/relationships/hyperlink" Id="rId98"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4" Target="https://byrneslab.net/classes/biol607/readings/wickham_layered-grammar.pdf" TargetMode="External" /><Relationship Type="http://schemas.openxmlformats.org/officeDocument/2006/relationships/hyperlink" Id="rId57" Target="https://cran.r-project.org/" TargetMode="External" /><Relationship Type="http://schemas.openxmlformats.org/officeDocument/2006/relationships/hyperlink" Id="rId135"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6" Target="https://cran.r-project.org/web/packages/jsonlite/" TargetMode="External" /><Relationship Type="http://schemas.openxmlformats.org/officeDocument/2006/relationships/hyperlink" Id="rId126" Target="https://cran.r-project.org/web/packages/raster/raster.pdf" TargetMode="External" /><Relationship Type="http://schemas.openxmlformats.org/officeDocument/2006/relationships/hyperlink" Id="rId137"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2" Target="https://en.wikipedia.org/wiki/Leland_Wilkinson" TargetMode="External" /><Relationship Type="http://schemas.openxmlformats.org/officeDocument/2006/relationships/hyperlink" Id="rId174" Target="https://epsg.io/" TargetMode="External" /><Relationship Type="http://schemas.openxmlformats.org/officeDocument/2006/relationships/hyperlink" Id="rId56" Target="https://gdal.org/" TargetMode="External" /><Relationship Type="http://schemas.openxmlformats.org/officeDocument/2006/relationships/hyperlink" Id="rId121"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8" Target="https://ggplot2.tidyverse.org/reference/geom_bar.html" TargetMode="External" /><Relationship Type="http://schemas.openxmlformats.org/officeDocument/2006/relationships/hyperlink" Id="rId162" Target="https://ggplot2.tidyverse.org/reference/geom_boxplot.html" TargetMode="External" /><Relationship Type="http://schemas.openxmlformats.org/officeDocument/2006/relationships/hyperlink" Id="rId159" Target="https://ggplot2.tidyverse.org/reference/geom_path.html" TargetMode="External" /><Relationship Type="http://schemas.openxmlformats.org/officeDocument/2006/relationships/hyperlink" Id="rId155" Target="https://ggplot2.tidyverse.org/reference/gg-add.html" TargetMode="External" /><Relationship Type="http://schemas.openxmlformats.org/officeDocument/2006/relationships/hyperlink" Id="rId149" Target="https://ggplot2.tidyverse.org/reference/ggtheme.html" TargetMode="External" /><Relationship Type="http://schemas.openxmlformats.org/officeDocument/2006/relationships/hyperlink" Id="rId160" Target="https://ggplot2.tidyverse.org/reference/index.html" TargetMode="External" /><Relationship Type="http://schemas.openxmlformats.org/officeDocument/2006/relationships/hyperlink" Id="rId156" Target="https://ggplot2.tidyverse.org/reference/labs.html" TargetMode="External" /><Relationship Type="http://schemas.openxmlformats.org/officeDocument/2006/relationships/hyperlink" Id="rId152" Target="https://ggplot2.tidyverse.org/reference/scale_manual.html" TargetMode="External" /><Relationship Type="http://schemas.openxmlformats.org/officeDocument/2006/relationships/hyperlink" Id="rId86" Target="https://github.com/rstudio/cheatsheets/blob/main/base-r.pdf" TargetMode="External" /><Relationship Type="http://schemas.openxmlformats.org/officeDocument/2006/relationships/hyperlink" Id="rId122"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4"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9" Target="https://openweathermap.org/" TargetMode="External" /><Relationship Type="http://schemas.openxmlformats.org/officeDocument/2006/relationships/hyperlink" Id="rId128" Target="https://openweathermap.org/api" TargetMode="External" /><Relationship Type="http://schemas.openxmlformats.org/officeDocument/2006/relationships/hyperlink" Id="rId132" Target="https://openweathermap.org/appid" TargetMode="External" /><Relationship Type="http://schemas.openxmlformats.org/officeDocument/2006/relationships/hyperlink" Id="rId130" Target="https://openweathermap.org/current" TargetMode="External" /><Relationship Type="http://schemas.openxmlformats.org/officeDocument/2006/relationships/hyperlink" Id="rId133" Target="https://openweathermap.org/faq" TargetMode="External" /><Relationship Type="http://schemas.openxmlformats.org/officeDocument/2006/relationships/hyperlink" Id="rId131"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7" Target="https://r-spatial.github.io/sf/reference/nc.html" TargetMode="External" /><Relationship Type="http://schemas.openxmlformats.org/officeDocument/2006/relationships/hyperlink" Id="rId124"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9"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3"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8"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9" Target="https://www.r-graph-gallery.com/" TargetMode="External" /><Relationship Type="http://schemas.openxmlformats.org/officeDocument/2006/relationships/hyperlink" Id="rId73" Target="https://www.rdocumentation.org/packages/base/versions/3.6.2/topics/cat" TargetMode="External" /><Relationship Type="http://schemas.openxmlformats.org/officeDocument/2006/relationships/hyperlink" Id="rId58" Target="https://www.rdocumentation.org/packages/base/versions/3.6.2/topics/ls" TargetMode="External" /><Relationship Type="http://schemas.openxmlformats.org/officeDocument/2006/relationships/hyperlink" Id="rId104"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51" Target="https://www.rstudio.com/resources/cheatsheets/" TargetMode="External" /><Relationship Type="http://schemas.openxmlformats.org/officeDocument/2006/relationships/hyperlink" Id="rId163" Target="https://www.statisticshowto.com/probability-and-statistics/statistics-definitions/what-are-quartiles/" TargetMode="External" /><Relationship Type="http://schemas.openxmlformats.org/officeDocument/2006/relationships/hyperlink" Id="rId66" Target="https://www.statmethods.net/advstats/matrix.html" TargetMode="External" /><Relationship Type="http://schemas.openxmlformats.org/officeDocument/2006/relationships/hyperlink" Id="rId141" Target="https://www.tidyverse.org/" TargetMode="External" /><Relationship Type="http://schemas.openxmlformats.org/officeDocument/2006/relationships/hyperlink" Id="rId134"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7" Target="https://www.youtube.com/watch?v=saojnBSBUuk" TargetMode="External" /><Relationship Type="http://schemas.openxmlformats.org/officeDocument/2006/relationships/hyperlink" Id="rId92"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101" Target="Solution_Exercise_DataWrangling1.R" TargetMode="External" /><Relationship Type="http://schemas.openxmlformats.org/officeDocument/2006/relationships/hyperlink" Id="rId106" Target="Solution_Exercise_DataWrangling2.R" TargetMode="External" /><Relationship Type="http://schemas.openxmlformats.org/officeDocument/2006/relationships/hyperlink" Id="rId164" Target="Solution_Exercise_boxplots.R" TargetMode="External" /><Relationship Type="http://schemas.openxmlformats.org/officeDocument/2006/relationships/hyperlink" Id="rId125" Target="Solution_Miniexercise_plot.R" TargetMode="External" /><Relationship Type="http://schemas.openxmlformats.org/officeDocument/2006/relationships/hyperlink" Id="rId168" Target="Solution_Scatterplot.R" TargetMode="External" /><Relationship Type="http://schemas.openxmlformats.org/officeDocument/2006/relationships/hyperlink" Id="rId146" Target="data/AirQualityUpperAut.csv" TargetMode="External" /><Relationship Type="http://schemas.openxmlformats.org/officeDocument/2006/relationships/hyperlink" Id="rId147" Target="data/MetadataAirqual.xlsx" TargetMode="External" /><Relationship Type="http://schemas.openxmlformats.org/officeDocument/2006/relationships/hyperlink" Id="rId148"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3" Target="data/nc-centroids.zip" TargetMode="External" /><Relationship Type="http://schemas.openxmlformats.org/officeDocument/2006/relationships/hyperlink" Id="rId116" Target="data/nc.zip" TargetMode="External" /><Relationship Type="http://schemas.openxmlformats.org/officeDocument/2006/relationships/hyperlink" Id="rId170" Target="data/us-states.zip" TargetMode="External" /><Relationship Type="http://schemas.openxmlformats.org/officeDocument/2006/relationships/hyperlink" Id="rId30" Target="http://cran.r-project.org" TargetMode="External" /><Relationship Type="http://schemas.openxmlformats.org/officeDocument/2006/relationships/hyperlink" Id="rId153" Target="http://sape.inf.usi.ch/quick-reference/ggplot2/colour" TargetMode="External" /><Relationship Type="http://schemas.openxmlformats.org/officeDocument/2006/relationships/hyperlink" Id="rId99" Target="http://www.fao.org/faostat/en/#data/QCL" TargetMode="External" /><Relationship Type="http://schemas.openxmlformats.org/officeDocument/2006/relationships/hyperlink" Id="rId98"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4" Target="https://byrneslab.net/classes/biol607/readings/wickham_layered-grammar.pdf" TargetMode="External" /><Relationship Type="http://schemas.openxmlformats.org/officeDocument/2006/relationships/hyperlink" Id="rId57" Target="https://cran.r-project.org/" TargetMode="External" /><Relationship Type="http://schemas.openxmlformats.org/officeDocument/2006/relationships/hyperlink" Id="rId135"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6" Target="https://cran.r-project.org/web/packages/jsonlite/" TargetMode="External" /><Relationship Type="http://schemas.openxmlformats.org/officeDocument/2006/relationships/hyperlink" Id="rId126" Target="https://cran.r-project.org/web/packages/raster/raster.pdf" TargetMode="External" /><Relationship Type="http://schemas.openxmlformats.org/officeDocument/2006/relationships/hyperlink" Id="rId137"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2" Target="https://en.wikipedia.org/wiki/Leland_Wilkinson" TargetMode="External" /><Relationship Type="http://schemas.openxmlformats.org/officeDocument/2006/relationships/hyperlink" Id="rId174" Target="https://epsg.io/" TargetMode="External" /><Relationship Type="http://schemas.openxmlformats.org/officeDocument/2006/relationships/hyperlink" Id="rId56" Target="https://gdal.org/" TargetMode="External" /><Relationship Type="http://schemas.openxmlformats.org/officeDocument/2006/relationships/hyperlink" Id="rId121"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8" Target="https://ggplot2.tidyverse.org/reference/geom_bar.html" TargetMode="External" /><Relationship Type="http://schemas.openxmlformats.org/officeDocument/2006/relationships/hyperlink" Id="rId162" Target="https://ggplot2.tidyverse.org/reference/geom_boxplot.html" TargetMode="External" /><Relationship Type="http://schemas.openxmlformats.org/officeDocument/2006/relationships/hyperlink" Id="rId159" Target="https://ggplot2.tidyverse.org/reference/geom_path.html" TargetMode="External" /><Relationship Type="http://schemas.openxmlformats.org/officeDocument/2006/relationships/hyperlink" Id="rId155" Target="https://ggplot2.tidyverse.org/reference/gg-add.html" TargetMode="External" /><Relationship Type="http://schemas.openxmlformats.org/officeDocument/2006/relationships/hyperlink" Id="rId149" Target="https://ggplot2.tidyverse.org/reference/ggtheme.html" TargetMode="External" /><Relationship Type="http://schemas.openxmlformats.org/officeDocument/2006/relationships/hyperlink" Id="rId160" Target="https://ggplot2.tidyverse.org/reference/index.html" TargetMode="External" /><Relationship Type="http://schemas.openxmlformats.org/officeDocument/2006/relationships/hyperlink" Id="rId156" Target="https://ggplot2.tidyverse.org/reference/labs.html" TargetMode="External" /><Relationship Type="http://schemas.openxmlformats.org/officeDocument/2006/relationships/hyperlink" Id="rId152" Target="https://ggplot2.tidyverse.org/reference/scale_manual.html" TargetMode="External" /><Relationship Type="http://schemas.openxmlformats.org/officeDocument/2006/relationships/hyperlink" Id="rId86" Target="https://github.com/rstudio/cheatsheets/blob/main/base-r.pdf" TargetMode="External" /><Relationship Type="http://schemas.openxmlformats.org/officeDocument/2006/relationships/hyperlink" Id="rId122"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4"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9" Target="https://openweathermap.org/" TargetMode="External" /><Relationship Type="http://schemas.openxmlformats.org/officeDocument/2006/relationships/hyperlink" Id="rId128" Target="https://openweathermap.org/api" TargetMode="External" /><Relationship Type="http://schemas.openxmlformats.org/officeDocument/2006/relationships/hyperlink" Id="rId132" Target="https://openweathermap.org/appid" TargetMode="External" /><Relationship Type="http://schemas.openxmlformats.org/officeDocument/2006/relationships/hyperlink" Id="rId130" Target="https://openweathermap.org/current" TargetMode="External" /><Relationship Type="http://schemas.openxmlformats.org/officeDocument/2006/relationships/hyperlink" Id="rId133" Target="https://openweathermap.org/faq" TargetMode="External" /><Relationship Type="http://schemas.openxmlformats.org/officeDocument/2006/relationships/hyperlink" Id="rId131"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7" Target="https://r-spatial.github.io/sf/reference/nc.html" TargetMode="External" /><Relationship Type="http://schemas.openxmlformats.org/officeDocument/2006/relationships/hyperlink" Id="rId124"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9"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3"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8"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9" Target="https://www.r-graph-gallery.com/" TargetMode="External" /><Relationship Type="http://schemas.openxmlformats.org/officeDocument/2006/relationships/hyperlink" Id="rId73" Target="https://www.rdocumentation.org/packages/base/versions/3.6.2/topics/cat" TargetMode="External" /><Relationship Type="http://schemas.openxmlformats.org/officeDocument/2006/relationships/hyperlink" Id="rId58" Target="https://www.rdocumentation.org/packages/base/versions/3.6.2/topics/ls" TargetMode="External" /><Relationship Type="http://schemas.openxmlformats.org/officeDocument/2006/relationships/hyperlink" Id="rId104"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51" Target="https://www.rstudio.com/resources/cheatsheets/" TargetMode="External" /><Relationship Type="http://schemas.openxmlformats.org/officeDocument/2006/relationships/hyperlink" Id="rId163" Target="https://www.statisticshowto.com/probability-and-statistics/statistics-definitions/what-are-quartiles/" TargetMode="External" /><Relationship Type="http://schemas.openxmlformats.org/officeDocument/2006/relationships/hyperlink" Id="rId66" Target="https://www.statmethods.net/advstats/matrix.html" TargetMode="External" /><Relationship Type="http://schemas.openxmlformats.org/officeDocument/2006/relationships/hyperlink" Id="rId141" Target="https://www.tidyverse.org/" TargetMode="External" /><Relationship Type="http://schemas.openxmlformats.org/officeDocument/2006/relationships/hyperlink" Id="rId134"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7" Target="https://www.youtube.com/watch?v=saojnBSBUuk" TargetMode="External" /><Relationship Type="http://schemas.openxmlformats.org/officeDocument/2006/relationships/hyperlink" Id="rId92"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472</Words>
  <Characters>2977</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2022-04-05T15:36:47Z</dcterms:created>
  <dcterms:modified xsi:type="dcterms:W3CDTF">2022-04-05T15:36:47Z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05 April, 2022</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