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1"/>
        <w:pBdr/>
        <w:spacing/>
        <w:ind/>
        <w:jc w:val="lef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21"/>
        <w:pBdr/>
        <w:spacing/>
        <w:ind/>
        <w:jc w:val="center"/>
        <w:rPr>
          <w:spacing w:val="-2"/>
        </w:rPr>
      </w:pPr>
      <w:r>
        <w:rPr>
          <w:spacing w:val="-2"/>
        </w:rPr>
        <w:t xml:space="preserve">МИНИСТЕРСТВО НАУКИ И ВЫСШЕГО ОБРАЗОВАНИЯ</w:t>
      </w:r>
      <w:r>
        <w:rPr>
          <w:spacing w:val="-2"/>
        </w:rPr>
        <w:t xml:space="preserve"> </w:t>
      </w:r>
      <w:r>
        <w:rPr>
          <w:spacing w:val="-2"/>
        </w:rPr>
        <w:t xml:space="preserve">РОССИЙСКОЙ ФЕДЕРАЦИИ</w:t>
      </w:r>
      <w:r>
        <w:rPr>
          <w:spacing w:val="-2"/>
        </w:rPr>
      </w:r>
    </w:p>
    <w:p>
      <w:pPr>
        <w:pStyle w:val="621"/>
        <w:pBdr/>
        <w:spacing/>
        <w:ind/>
        <w:jc w:val="center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1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БЮДЖЕТНОЕ ОБРАЗОВАТЕЛЬНОЕ УЧРЕЖДЕНИЕ</w:t>
      </w:r>
      <w:r>
        <w:rPr>
          <w:sz w:val="22"/>
          <w:szCs w:val="22"/>
        </w:rPr>
      </w:r>
    </w:p>
    <w:p>
      <w:pPr>
        <w:pStyle w:val="621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ВЫСШЕГО ОБРАЗОВАНИЯ</w:t>
      </w:r>
      <w:r>
        <w:rPr>
          <w:sz w:val="22"/>
          <w:szCs w:val="22"/>
        </w:rPr>
      </w:r>
    </w:p>
    <w:p>
      <w:pPr>
        <w:pStyle w:val="621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21"/>
        <w:pBdr/>
        <w:spacing/>
        <w:ind/>
        <w:jc w:val="center"/>
        <w:rPr/>
      </w:pPr>
      <w:r>
        <w:t xml:space="preserve">«НОВОСИБИРСКИЙ ГОСУДАРСТВЕННЫЙ ТЕХНИЧЕСКИЙ УНИВЕРСИТЕТ»</w:t>
      </w:r>
      <w:r/>
    </w:p>
    <w:p>
      <w:pPr>
        <w:pStyle w:val="621"/>
        <w:pBdr/>
        <w:spacing/>
        <w:ind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0" allowOverlap="1">
                <wp:simplePos x="0" y="0"/>
                <wp:positionH relativeFrom="column">
                  <wp:posOffset>-33654</wp:posOffset>
                </wp:positionH>
                <wp:positionV relativeFrom="paragraph">
                  <wp:posOffset>35560</wp:posOffset>
                </wp:positionV>
                <wp:extent cx="5972175" cy="0"/>
                <wp:effectExtent l="0" t="0" r="0" b="0"/>
                <wp:wrapNone/>
                <wp:docPr id="1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524288;mso-wrap-distance-left:9.00pt;mso-wrap-distance-top:0.00pt;mso-wrap-distance-right:9.00pt;mso-wrap-distance-bottom:0.00pt;visibility:visible;" from="-2.6pt,2.8pt" to="467.6pt,2.8pt" filled="f" strokecolor="#000000"/>
            </w:pict>
          </mc:Fallback>
        </mc:AlternateContent>
      </w:r>
      <w:r/>
    </w:p>
    <w:p>
      <w:pPr>
        <w:pStyle w:val="621"/>
        <w:pBdr/>
        <w:spacing/>
        <w:ind/>
        <w:jc w:val="left"/>
        <w:rPr/>
      </w:pPr>
      <w:r/>
      <w:r/>
    </w:p>
    <w:p>
      <w:pPr>
        <w:pStyle w:val="621"/>
        <w:pBdr/>
        <w:spacing/>
        <w:ind/>
        <w:jc w:val="left"/>
        <w:rPr/>
      </w:pPr>
      <w:r/>
      <w:r/>
    </w:p>
    <w:p>
      <w:pPr>
        <w:pStyle w:val="621"/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ОТЗЫВ</w:t>
      </w:r>
      <w:r>
        <w:rPr>
          <w:b/>
          <w:sz w:val="32"/>
        </w:rPr>
      </w:r>
    </w:p>
    <w:p>
      <w:pPr>
        <w:pStyle w:val="621"/>
        <w:pBdr/>
        <w:spacing/>
        <w:ind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0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163830</wp:posOffset>
                </wp:positionV>
                <wp:extent cx="4975226" cy="0"/>
                <wp:effectExtent l="1587" t="1587" r="1587" b="1587"/>
                <wp:wrapNone/>
                <wp:docPr id="2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49752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58241;mso-wrap-distance-left:9.00pt;mso-wrap-distance-top:0.00pt;mso-wrap-distance-right:9.00pt;mso-wrap-distance-bottom:0.00pt;flip:y;visibility:visible;" from="75.8pt,12.9pt" to="467.6pt,12.9pt" filled="f" strokecolor="#000000" strokeweight="0.25pt">
                <v:stroke dashstyle="dash"/>
              </v:line>
            </w:pict>
          </mc:Fallback>
        </mc:AlternateContent>
      </w:r>
      <w:r>
        <w:t xml:space="preserve">руководителя Ивойлова А.Ю., начальника отдела программирования </w:t>
      </w:r>
      <w:r>
        <w:rPr>
          <w:sz w:val="16"/>
        </w:rPr>
      </w:r>
    </w:p>
    <w:p>
      <w:pPr>
        <w:pStyle w:val="621"/>
        <w:pBdr/>
        <w:spacing/>
        <w:ind/>
        <w:jc w:val="left"/>
        <w:rPr>
          <w:sz w:val="16"/>
          <w:szCs w:val="16"/>
        </w:rPr>
      </w:pPr>
      <w:r>
        <w:t xml:space="preserve">о дипломном проекте </w:t>
      </w:r>
      <w:r>
        <w:t xml:space="preserve">(работе)</w:t>
      </w:r>
      <w:r>
        <w:rPr>
          <w:sz w:val="16"/>
        </w:rPr>
        <w:t xml:space="preserve">                     </w:t>
      </w:r>
      <w:r>
        <w:rPr>
          <w:sz w:val="16"/>
        </w:rPr>
        <w:t xml:space="preserve">                       </w:t>
      </w:r>
      <w:r>
        <w:rPr>
          <w:sz w:val="16"/>
        </w:rPr>
        <w:t xml:space="preserve"> (фамилия, инициалы, должность и др.)</w:t>
      </w:r>
      <w:r>
        <w:rPr>
          <w:sz w:val="16"/>
        </w:rPr>
      </w:r>
      <w:r/>
    </w:p>
    <w:p>
      <w:pPr>
        <w:pStyle w:val="621"/>
        <w:pBdr/>
        <w:spacing/>
        <w:ind/>
        <w:jc w:val="left"/>
        <w:rPr>
          <w:sz w:val="16"/>
        </w:rPr>
      </w:pPr>
      <w:r>
        <w:rPr>
          <w:sz w:val="16"/>
        </w:rPr>
      </w:r>
      <w:r>
        <w:rPr>
          <w:sz w:val="16"/>
        </w:rPr>
      </w:r>
    </w:p>
    <w:p>
      <w:pPr>
        <w:pStyle w:val="621"/>
        <w:pBdr/>
        <w:spacing/>
        <w:ind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3" behindDoc="0" locked="0" layoutInCell="0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176530</wp:posOffset>
                </wp:positionV>
                <wp:extent cx="2063115" cy="0"/>
                <wp:effectExtent l="0" t="0" r="0" b="0"/>
                <wp:wrapNone/>
                <wp:docPr id="3" name="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6311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658243;mso-wrap-distance-left:9.00pt;mso-wrap-distance-top:0.00pt;mso-wrap-distance-right:9.00pt;mso-wrap-distance-bottom:0.00pt;visibility:visible;" from="279.6pt,13.9pt" to="442.0pt,13.9pt" filled="f" strokecolor="#000000" strokeweight="0.25pt">
                <v:stroke dashstyle="dash"/>
              </v:lin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0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161290</wp:posOffset>
                </wp:positionV>
                <wp:extent cx="1647825" cy="15240"/>
                <wp:effectExtent l="0" t="0" r="0" b="0"/>
                <wp:wrapNone/>
                <wp:docPr id="4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47825" cy="152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658242;mso-wrap-distance-left:9.00pt;mso-wrap-distance-top:0.00pt;mso-wrap-distance-right:9.00pt;mso-wrap-distance-bottom:0.00pt;visibility:visible;" from="71.5pt,12.7pt" to="201.2pt,13.9pt" filled="f" strokecolor="#000000" strokeweight="0.25pt">
                <v:stroke dashstyle="dash"/>
              </v:line>
            </w:pict>
          </mc:Fallback>
        </mc:AlternateContent>
      </w:r>
      <w:r>
        <w:t xml:space="preserve">студент </w:t>
      </w:r>
      <w:r>
        <w:rPr>
          <w:i/>
        </w:rPr>
        <w:t xml:space="preserve">а(ки)</w:t>
      </w:r>
      <w:r>
        <w:t xml:space="preserve"> Жеребцова А.А.                       </w:t>
      </w:r>
      <w:r>
        <w:t xml:space="preserve"> факультета</w:t>
      </w:r>
      <w:r>
        <w:t xml:space="preserve">         радиотехники и электроники</w:t>
      </w:r>
      <w:r>
        <w:t xml:space="preserve">                                           </w:t>
      </w:r>
      <w:r/>
    </w:p>
    <w:p>
      <w:pPr>
        <w:pStyle w:val="621"/>
        <w:pBdr/>
        <w:spacing/>
        <w:ind/>
        <w:jc w:val="left"/>
        <w:rPr>
          <w:sz w:val="16"/>
        </w:rPr>
      </w:pPr>
      <w:r>
        <w:rPr>
          <w:sz w:val="16"/>
        </w:rPr>
        <w:t xml:space="preserve">                                                                     (фамилия, инициалы)</w:t>
      </w:r>
      <w:r>
        <w:rPr>
          <w:sz w:val="16"/>
        </w:rPr>
      </w:r>
    </w:p>
    <w:p>
      <w:pPr>
        <w:pStyle w:val="621"/>
        <w:pBdr/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pBdr/>
        <w:spacing/>
        <w:ind/>
        <w:rPr/>
      </w:pPr>
      <w:r>
        <w:rPr>
          <w:sz w:val="28"/>
          <w:szCs w:val="28"/>
        </w:rPr>
        <w:br/>
      </w:r>
      <w:r>
        <w:rPr>
          <w:szCs w:val="28"/>
          <w:u w:val="single"/>
        </w:rPr>
        <w:t xml:space="preserve">Тема работы</w:t>
      </w:r>
      <w:r>
        <w:rPr>
          <w:szCs w:val="28"/>
        </w:rPr>
        <w:t xml:space="preserve">: </w:t>
      </w:r>
      <w:r>
        <w:rPr>
          <w:szCs w:val="28"/>
        </w:rPr>
      </w:r>
      <w:r>
        <w:rPr>
          <w:szCs w:val="28"/>
        </w:rPr>
        <w:t xml:space="preserve">Разработка программной части тестового стенда для аналого-цифрового</w:t>
      </w:r>
      <w:r>
        <w:rPr>
          <w:szCs w:val="28"/>
        </w:rPr>
      </w:r>
    </w:p>
    <w:p>
      <w:pPr>
        <w:pStyle w:val="621"/>
        <w:pBdr/>
        <w:spacing/>
        <w:ind/>
        <w:rPr/>
      </w:pPr>
      <w:r>
        <w:rPr>
          <w:szCs w:val="28"/>
        </w:rPr>
        <w:t xml:space="preserve">Модуля лазерного детектора метана</w:t>
      </w:r>
      <w:r>
        <w:rPr>
          <w:szCs w:val="28"/>
        </w:rPr>
      </w:r>
      <w:r>
        <w:rPr>
          <w:szCs w:val="28"/>
        </w:rPr>
      </w:r>
      <w:r>
        <w:rPr>
          <w:szCs w:val="28"/>
        </w:rPr>
      </w:r>
      <w:r/>
    </w:p>
    <w:p>
      <w:pPr>
        <w:pStyle w:val="621"/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21"/>
        <w:pBdr/>
        <w:spacing/>
        <w:ind/>
        <w:jc w:val="left"/>
        <w:rPr>
          <w:szCs w:val="28"/>
        </w:rPr>
      </w:pPr>
      <w:r>
        <w:rPr>
          <w:szCs w:val="28"/>
          <w:u w:val="single"/>
        </w:rPr>
        <w:t xml:space="preserve">Актуальность</w:t>
      </w:r>
      <w:r>
        <w:rPr>
          <w:szCs w:val="28"/>
        </w:rPr>
        <w:t xml:space="preserve">: </w:t>
      </w:r>
      <w:r>
        <w:t xml:space="preserve">Устройство позволит существенно упростить и ускорить процесс контроля качества печатных плат газоанализатора. Его использование даёт возможность оперативно выявлять неисправные модули с точным указанием отказавших компонентов</w:t>
      </w:r>
      <w:r>
        <w:t xml:space="preserve">. Особенно важно подчеркнуть, что отсутствие такого стенда в производственном процессе приводит к многократному увеличению временных и финансовых затрат предприятия. Всё это подчёркивает высокую практич</w:t>
      </w:r>
      <w:r>
        <w:t xml:space="preserve">ескую значимость и актуальность проведённой работы.</w:t>
      </w: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pStyle w:val="621"/>
        <w:pBdr/>
        <w:spacing/>
        <w:ind/>
        <w:jc w:val="left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21"/>
        <w:pBdr/>
        <w:spacing/>
        <w:ind/>
        <w:jc w:val="left"/>
        <w:rPr>
          <w:szCs w:val="28"/>
        </w:rPr>
      </w:pPr>
      <w:r>
        <w:rPr>
          <w:szCs w:val="28"/>
          <w:u w:val="single"/>
        </w:rPr>
        <w:t xml:space="preserve">Литературный обзор</w:t>
      </w:r>
      <w:r>
        <w:rPr>
          <w:szCs w:val="28"/>
        </w:rPr>
        <w:t xml:space="preserve">: Обзор методов тестирования печатных плат в полной мере охватывает устройство тестовых стендов, принципы их проверок и анализ программных обеспечений, позволяющих реализовывать тестирование. </w:t>
      </w:r>
      <w:r>
        <w:rPr>
          <w:szCs w:val="28"/>
        </w:rPr>
      </w:r>
    </w:p>
    <w:p>
      <w:pPr>
        <w:pStyle w:val="621"/>
        <w:pBdr/>
        <w:spacing/>
        <w:ind/>
        <w:jc w:val="left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21"/>
        <w:pBdr/>
        <w:spacing/>
        <w:ind/>
        <w:jc w:val="left"/>
        <w:rPr>
          <w:szCs w:val="28"/>
        </w:rPr>
      </w:pPr>
      <w:r>
        <w:rPr>
          <w:szCs w:val="28"/>
          <w:u w:val="single"/>
        </w:rPr>
        <w:t xml:space="preserve">Практическая часть</w:t>
      </w:r>
      <w:r>
        <w:rPr>
          <w:szCs w:val="28"/>
        </w:rPr>
        <w:t xml:space="preserve">: </w:t>
      </w:r>
      <w:r>
        <w:rPr>
          <w:szCs w:val="28"/>
        </w:rPr>
        <w:t xml:space="preserve">В рамках практической части студент разработал комплексное решение для тестирования газоанализатора. Были созданы: прошивка на языке C для микроконтроллера STM32, графическое приложение на языке C+</w:t>
      </w:r>
      <w:r>
        <w:rPr>
          <w:szCs w:val="28"/>
        </w:rPr>
        <w:t xml:space="preserve">+ с интерфейсом для ПК, а также проведено тестирование на испытательном стенде. Результатом стал функциональный пр</w:t>
      </w:r>
      <w:r>
        <w:rPr>
          <w:szCs w:val="28"/>
        </w:rPr>
        <w:t xml:space="preserve">ограммно-аппаратный стенд, значительно ускоряющий и автоматизирующий процесс проверки электронных плат.</w:t>
      </w:r>
      <w:r>
        <w:rPr>
          <w:szCs w:val="28"/>
        </w:rPr>
      </w:r>
      <w:r>
        <w:rPr>
          <w:szCs w:val="28"/>
        </w:rPr>
      </w:r>
    </w:p>
    <w:p>
      <w:pPr>
        <w:pStyle w:val="621"/>
        <w:pBdr/>
        <w:spacing/>
        <w:ind/>
        <w:jc w:val="left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21"/>
        <w:pBdr/>
        <w:spacing/>
        <w:ind/>
        <w:rPr>
          <w:szCs w:val="28"/>
        </w:rPr>
      </w:pPr>
      <w:r>
        <w:rPr>
          <w:szCs w:val="28"/>
          <w:u w:val="single"/>
        </w:rPr>
        <w:t xml:space="preserve">Заключение</w:t>
      </w:r>
      <w:r>
        <w:rPr>
          <w:szCs w:val="28"/>
        </w:rPr>
        <w:t xml:space="preserve">:</w:t>
      </w:r>
      <w:r>
        <w:t xml:space="preserve"> Работа выполнена на высоком уровне и в полной мере соответствует установленным требованиям. Все поставленные цели и задачи достигнуты. Студент продемонстрировал глубокое понимание принципов разработки встроенного ПО, уверенное влад</w:t>
      </w:r>
      <w:r>
        <w:t xml:space="preserve">ение языками C и C++, а также навыки системного подхода к решению инженерных задач. Полученные результаты имеют практическую значимость и могут быть использованы на производстве.</w:t>
      </w:r>
      <w:r>
        <w:rPr>
          <w:szCs w:val="28"/>
        </w:rPr>
      </w:r>
      <w:r>
        <w:rPr>
          <w:szCs w:val="28"/>
        </w:rPr>
      </w:r>
    </w:p>
    <w:p>
      <w:pPr>
        <w:pStyle w:val="621"/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621"/>
        <w:pBdr/>
        <w:spacing/>
        <w:ind/>
        <w:rPr>
          <w:szCs w:val="28"/>
        </w:rPr>
      </w:pPr>
      <w:r>
        <w:rPr>
          <w:szCs w:val="28"/>
        </w:rPr>
        <w:t xml:space="preserve">Недостатки: замечаний и существенных недостатков нет.</w:t>
      </w:r>
      <w:r>
        <w:rPr>
          <w:szCs w:val="28"/>
        </w:rPr>
      </w:r>
      <w:r>
        <w:rPr>
          <w:szCs w:val="28"/>
        </w:rPr>
      </w:r>
    </w:p>
    <w:p>
      <w:pPr>
        <w:pStyle w:val="621"/>
        <w:pBdr/>
        <w:spacing/>
        <w:ind/>
        <w:rPr>
          <w:szCs w:val="28"/>
        </w:rPr>
      </w:pPr>
      <w:r>
        <w:rPr>
          <w:szCs w:val="28"/>
        </w:rPr>
        <w:br w:type="textWrapping" w:clear="all"/>
        <w:t xml:space="preserve">Итоговая оценка: работа выполнена на достойном</w:t>
      </w:r>
      <w:r>
        <w:rPr>
          <w:szCs w:val="28"/>
        </w:rPr>
        <w:t xml:space="preserve"> уровне и заслуживает высокой оценки.</w:t>
      </w:r>
      <w:r>
        <w:rPr>
          <w:szCs w:val="28"/>
        </w:rPr>
      </w:r>
    </w:p>
    <w:p>
      <w:pPr>
        <w:pStyle w:val="621"/>
        <w:pBdr/>
        <w:spacing/>
        <w:ind/>
        <w:jc w:val="left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pStyle w:val="621"/>
        <w:pBdr/>
        <w:spacing/>
        <w:ind/>
        <w:jc w:val="left"/>
        <w:rPr/>
      </w:pPr>
      <w:r/>
      <w:r/>
    </w:p>
    <w:p>
      <w:pPr>
        <w:pStyle w:val="621"/>
        <w:pBdr/>
        <w:tabs>
          <w:tab w:val="right" w:leader="none" w:pos="9355"/>
        </w:tabs>
        <w:spacing/>
        <w:ind/>
        <w:jc w:val="left"/>
        <w:rPr/>
      </w:pPr>
      <w:r>
        <w:t xml:space="preserve">«___» ____________20___г</w:t>
        <w:tab/>
        <w:t xml:space="preserve">_________________</w:t>
      </w:r>
      <w:r/>
    </w:p>
    <w:p>
      <w:pPr>
        <w:pStyle w:val="621"/>
        <w:pBdr/>
        <w:tabs>
          <w:tab w:val="right" w:leader="none" w:pos="9355"/>
        </w:tabs>
        <w:spacing/>
        <w:ind/>
        <w:jc w:val="left"/>
        <w:rPr/>
      </w:pPr>
      <w:r>
        <w:t xml:space="preserve">Руководитель работы Ивойлов А.Ю.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4" behindDoc="0" locked="0" layoutInCell="0" allowOverlap="1">
                <wp:simplePos x="0" y="0"/>
                <wp:positionH relativeFrom="column">
                  <wp:posOffset>-11429</wp:posOffset>
                </wp:positionH>
                <wp:positionV relativeFrom="paragraph">
                  <wp:posOffset>638810</wp:posOffset>
                </wp:positionV>
                <wp:extent cx="5320665" cy="651510"/>
                <wp:effectExtent l="0" t="0" r="0" b="0"/>
                <wp:wrapNone/>
                <wp:docPr id="5" name="_x0000_s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320664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17"/>
                              <w:pBdr/>
                              <w:spacing/>
                              <w:ind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58244;o:allowoverlap:true;o:allowincell:false;mso-position-horizontal-relative:text;margin-left:-0.90pt;mso-position-horizontal:absolute;mso-position-vertical-relative:text;margin-top:50.30pt;mso-position-vertical:absolute;width:418.95pt;height:51.30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Style w:val="617"/>
                        <w:pBdr/>
                        <w:spacing/>
                        <w:ind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</w:r>
                      <w:r>
                        <w:rPr>
                          <w:b/>
                          <w:i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next w:val="617"/>
    <w:link w:val="617"/>
    <w:qFormat/>
    <w:pPr>
      <w:pBdr/>
      <w:spacing/>
      <w:ind/>
    </w:pPr>
    <w:rPr>
      <w:lang w:val="ru-RU" w:eastAsia="ru-RU" w:bidi="ar-SA"/>
    </w:rPr>
  </w:style>
  <w:style w:type="character" w:styleId="618">
    <w:name w:val="Основной шрифт абзаца"/>
    <w:next w:val="618"/>
    <w:link w:val="617"/>
    <w:semiHidden/>
    <w:pPr>
      <w:pBdr/>
      <w:spacing/>
      <w:ind/>
    </w:pPr>
  </w:style>
  <w:style w:type="table" w:styleId="619">
    <w:name w:val="Обычная таблица"/>
    <w:next w:val="619"/>
    <w:link w:val="61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>
    <w:name w:val="Нет списка"/>
    <w:next w:val="620"/>
    <w:link w:val="617"/>
    <w:semiHidden/>
    <w:pPr>
      <w:pBdr/>
      <w:spacing/>
      <w:ind/>
    </w:pPr>
  </w:style>
  <w:style w:type="paragraph" w:styleId="621">
    <w:name w:val="Основной текст 2"/>
    <w:basedOn w:val="617"/>
    <w:next w:val="621"/>
    <w:link w:val="623"/>
    <w:pPr>
      <w:pBdr/>
      <w:spacing/>
      <w:ind/>
      <w:jc w:val="both"/>
    </w:pPr>
    <w:rPr>
      <w:sz w:val="24"/>
    </w:rPr>
  </w:style>
  <w:style w:type="paragraph" w:styleId="622">
    <w:name w:val="Основной текст 3"/>
    <w:basedOn w:val="617"/>
    <w:next w:val="622"/>
    <w:link w:val="617"/>
    <w:pPr>
      <w:pBdr/>
      <w:spacing/>
      <w:ind/>
    </w:pPr>
    <w:rPr>
      <w:sz w:val="16"/>
    </w:rPr>
  </w:style>
  <w:style w:type="character" w:styleId="623">
    <w:name w:val="Основной текст 2 Знак"/>
    <w:next w:val="623"/>
    <w:link w:val="621"/>
    <w:pPr>
      <w:pBdr/>
      <w:spacing/>
      <w:ind/>
    </w:pPr>
    <w:rPr>
      <w:sz w:val="24"/>
    </w:rPr>
  </w:style>
  <w:style w:type="paragraph" w:styleId="624">
    <w:name w:val="Обычный (веб)"/>
    <w:basedOn w:val="617"/>
    <w:next w:val="624"/>
    <w:link w:val="617"/>
    <w:uiPriority w:val="99"/>
    <w:semiHidden/>
    <w:unhideWhenUsed/>
    <w:pPr>
      <w:pBdr/>
      <w:spacing w:after="100" w:afterAutospacing="1" w:before="100" w:beforeAutospacing="1"/>
      <w:ind/>
    </w:pPr>
    <w:rPr>
      <w:sz w:val="24"/>
      <w:szCs w:val="24"/>
    </w:rPr>
  </w:style>
  <w:style w:type="character" w:styleId="625">
    <w:name w:val="Строгий"/>
    <w:next w:val="625"/>
    <w:link w:val="617"/>
    <w:uiPriority w:val="22"/>
    <w:qFormat/>
    <w:pPr>
      <w:pBdr/>
      <w:spacing/>
      <w:ind/>
    </w:pPr>
    <w:rPr>
      <w:b/>
      <w:bCs/>
    </w:rPr>
  </w:style>
  <w:style w:type="character" w:styleId="850" w:default="1">
    <w:name w:val="Default Paragraph Font"/>
    <w:uiPriority w:val="1"/>
    <w:semiHidden/>
    <w:unhideWhenUsed/>
    <w:pPr>
      <w:pBdr/>
      <w:spacing/>
      <w:ind/>
    </w:pPr>
  </w:style>
  <w:style w:type="numbering" w:styleId="851" w:default="1">
    <w:name w:val="No List"/>
    <w:uiPriority w:val="99"/>
    <w:semiHidden/>
    <w:unhideWhenUsed/>
    <w:pPr>
      <w:pBdr/>
      <w:spacing/>
      <w:ind/>
    </w:pPr>
  </w:style>
  <w:style w:type="table" w:styleId="852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SPecialiST RePack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comp</dc:creator>
  <cp:revision>5</cp:revision>
  <dcterms:created xsi:type="dcterms:W3CDTF">2025-06-03T03:49:00Z</dcterms:created>
  <dcterms:modified xsi:type="dcterms:W3CDTF">2025-06-05T08:50:04Z</dcterms:modified>
  <cp:version>1048576</cp:version>
</cp:coreProperties>
</file>