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Alertas do Google. Estudo de mercado e patrocínio empresarial</w:t>
      </w:r>
    </w:p>
    <w:p>
      <w:r>
        <w:t>Conta: gestao.mobilizando@gmail.com</w:t>
      </w:r>
    </w:p>
    <w:p>
      <w:r>
        <w:t>Data: 05 de setembro de 2026. Complementa a lista de 43 alertas de editais públicos, do mesmo dia. Esta cobre o lado que a outra não cobre: as empresas, as leis de incentivo e os recursos internacionais.</w:t>
      </w:r>
    </w:p>
    <w:p>
      <w:r>
        <w:t>Regra: sem aspas, sem AND, sem inglês, sem acento. Só palavras soltas, de 3 a 5 por alerta. Aqui a palavra-âncora varia: nos editais públicos é "edital", mas empresa usa "programa", "patrocinio", "inscricoes abertas" e "chamada".</w:t>
      </w:r>
    </w:p>
    <w:p>
      <w:r>
        <w:t>Validado pela captadora e cadastrado na conta gestao.mobilizando em 05 de setembro de 2026: blocos 1 a 4. O bloco 5 aguarda decisão.</w:t>
      </w:r>
    </w:p>
    <w:p>
      <w:pPr>
        <w:pStyle w:val="Heading1"/>
      </w:pPr>
      <w:r>
        <w:t>De onde vem esta lista</w:t>
      </w:r>
    </w:p>
    <w:p>
      <w:r>
        <w:t>Do áudio "Estudo de Mercado" (pasta 14 - MÉTODO DEARO). Entre 2min24s e 3min05s ela descreve o estudo de mercado: um documento de 5 a 10 páginas em que levanta, para cada projeto, as empresas, os recursos internacionais, os recursos públicos e as oportunidades, diz como está o mercado, qual é a tendência, que tipo de empresa abordar e quais empresas pretende captar. Entre 3min36s e 4min20s ela acrescenta o retorno do mercado: o que cada empresa diz ao receber o projeto. Os alertas existem para que essas informações cheguem por e-mail.</w:t>
      </w:r>
    </w:p>
    <w:p>
      <w:pPr>
        <w:pStyle w:val="Heading1"/>
      </w:pPr>
      <w:r>
        <w:t>Configuração em "Mostrar opções"</w:t>
      </w:r>
    </w:p>
    <w:p>
      <w:pPr>
        <w:pStyle w:val="ListBullet"/>
      </w:pPr>
      <w:r>
        <w:t>Frequência: no máximo uma vez por dia</w:t>
      </w:r>
    </w:p>
    <w:p>
      <w:pPr>
        <w:pStyle w:val="ListBullet"/>
      </w:pPr>
      <w:r>
        <w:t>Fontes: automático</w:t>
      </w:r>
    </w:p>
    <w:p>
      <w:pPr>
        <w:pStyle w:val="ListBullet"/>
      </w:pPr>
      <w:r>
        <w:t>Idioma: português</w:t>
      </w:r>
    </w:p>
    <w:p>
      <w:pPr>
        <w:pStyle w:val="ListBullet"/>
      </w:pPr>
      <w:r>
        <w:t>Região: Brasil</w:t>
      </w:r>
    </w:p>
    <w:p>
      <w:pPr>
        <w:pStyle w:val="ListBullet"/>
      </w:pPr>
      <w:r>
        <w:t>Quantidade: apenas os melhores resultados</w:t>
      </w:r>
    </w:p>
    <w:p>
      <w:pPr>
        <w:pStyle w:val="Heading1"/>
      </w:pPr>
      <w:r>
        <w:t>Bloco 1. Leis de incentivo: onde o dinheiro da empresa entra (11 alertas)</w:t>
      </w:r>
    </w:p>
    <w:p>
      <w:r>
        <w:t>A maioria dos projetos vendidos direto a marketing, responsabilidade social ou patrocínio passa por uma lei de incentivo. O alerta busca a empresa que anuncia que vai destinar, e o projeto aprovado que abre captação.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E8ED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Nº</w:t>
            </w:r>
          </w:p>
        </w:tc>
        <w:tc>
          <w:tcPr>
            <w:tcW w:type="dxa" w:w="4649"/>
            <w:shd w:val="clear" w:color="auto" w:fill="E8ED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Frase do alerta (copiar inteira)</w:t>
            </w:r>
          </w:p>
        </w:tc>
        <w:tc>
          <w:tcPr>
            <w:tcW w:type="dxa" w:w="3005"/>
            <w:shd w:val="clear" w:color="auto" w:fill="E8ED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 que ela traz</w:t>
            </w:r>
          </w:p>
        </w:tc>
        <w:tc>
          <w:tcPr>
            <w:tcW w:type="dxa" w:w="1701"/>
            <w:shd w:val="clear" w:color="auto" w:fill="E8ED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Validação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01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lei rouanet patrocinio empresa projeto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Empresa anunciando patrocínio pela Rouanet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02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lei rouanet projeto aprovado captacao aberta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Projetos aprovados abrindo captação, concorrentes e parceiros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03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lei de incentivo ao esporte patrocinio empresa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Empresa patrocinando pela Lei do Esporte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04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lei de incentivo ao esporte projeto aprovado captacao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Projetos esportivos aprovados em captação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05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fundo da infancia e adolescencia empresa destinacao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Empresa destinando imposto ao FIA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06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fundo do idoso empresa destinacao imposto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Empresa destinando imposto ao Fundo do Idoso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07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pronas pronon projeto aprovado captacao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Projetos de saúde aprovados em captação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08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lei estadual incentivo cultura Minas Gerais patrocinio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Lei estadual de cultura de Minas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09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lei estadual incentivo esporte Minas Gerais patrocinio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Lei estadual de esporte de Minas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lei municipal incentivo cultura Belo Horizonte patrocinio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Lei municipal de cultura de BH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patrocinio incentivado empresa projeto social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Patrocínio incentivado em geral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Bloco 2. Marketing, responsabilidade social e patrocínio: as chamadas das empresas (12 alertas)</w:t>
      </w:r>
    </w:p>
    <w:p>
      <w:r>
        <w:t>É a porta que a captadora do áudio bate. Institutos e fundações empresariais publicam programas de apoio com inscrição aberta, e a área de marketing publica chamadas de patrocínio.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E8ED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Nº</w:t>
            </w:r>
          </w:p>
        </w:tc>
        <w:tc>
          <w:tcPr>
            <w:tcW w:type="dxa" w:w="4649"/>
            <w:shd w:val="clear" w:color="auto" w:fill="E8ED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Frase do alerta (copiar inteira)</w:t>
            </w:r>
          </w:p>
        </w:tc>
        <w:tc>
          <w:tcPr>
            <w:tcW w:type="dxa" w:w="3005"/>
            <w:shd w:val="clear" w:color="auto" w:fill="E8ED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 que ela traz</w:t>
            </w:r>
          </w:p>
        </w:tc>
        <w:tc>
          <w:tcPr>
            <w:tcW w:type="dxa" w:w="1701"/>
            <w:shd w:val="clear" w:color="auto" w:fill="E8ED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Validação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programa patrocinio projetos sociais inscricoes abertas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Programas de patrocínio com inscrição aberta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edital patrocinio empresa projetos sociais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Editais de patrocínio publicados por empresa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chamada patrocinio responsabilidade social empresa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Chamadas da área de responsabilidade social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programa responsabilidade social empresa inscricoes abertas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Programas de responsabilidade social abertos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instituto empresarial edital projetos sociais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Editais de institutos de empresa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fundacao empresarial edital apoio projetos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Editais de fundações de empresa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investimento social privado empresa programa apoio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Programas de investimento social privado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edital investimento social empresa Minas Gerais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Investimento social de empresas em Minas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patrocinio projetos sociais empresa Minas Gerais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Patrocínio a projetos sociais em Minas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marketing de causa patrocinio projeto social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Campanhas de marketing de causa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programa apoio comunidades empresa inscricoes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Programas de apoio a comunidades do entorno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voluntariado empresarial apoio projetos sociais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Programas de voluntariado que apoiam projetos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Bloco 3. Recursos internacionais (6 alertas)</w:t>
      </w:r>
    </w:p>
    <w:p>
      <w:r>
        <w:t>A terceira coluna do estudo de mercado. Embaixadas, fundações e agências de cooperação publicam chamadas para organizações brasileiras, quase sempre em português quando o público é o Brasil.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E8ED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Nº</w:t>
            </w:r>
          </w:p>
        </w:tc>
        <w:tc>
          <w:tcPr>
            <w:tcW w:type="dxa" w:w="4649"/>
            <w:shd w:val="clear" w:color="auto" w:fill="E8ED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Frase do alerta (copiar inteira)</w:t>
            </w:r>
          </w:p>
        </w:tc>
        <w:tc>
          <w:tcPr>
            <w:tcW w:type="dxa" w:w="3005"/>
            <w:shd w:val="clear" w:color="auto" w:fill="E8ED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 que ela traz</w:t>
            </w:r>
          </w:p>
        </w:tc>
        <w:tc>
          <w:tcPr>
            <w:tcW w:type="dxa" w:w="1701"/>
            <w:shd w:val="clear" w:color="auto" w:fill="E8ED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Validação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edital cooperacao internacional organizacoes sociedade civil Brasil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Cooperação internacional para OSCs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embaixada edital projetos sociais Brasil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Editais de embaixadas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fundacao internacional edital Brasil projetos sociais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Fundações internacionais com linha para o Brasil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fundo internacional apoio organizacoes sociedade civil Brasil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Fundos internacionais para OSCs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chamada financiamento internacional projetos sociais Brasil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Chamadas de financiamento internacional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agencia cooperacao edital sociedade civil Brasil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Agências de cooperação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Bloco 4. Tendência e retorno do mercado (6 alertas)</w:t>
      </w:r>
    </w:p>
    <w:p>
      <w:r>
        <w:t>Alimenta a parte do estudo em que ela diz como o mercado está e qual é a tendência. São notícias, não editais: empresa que anuncia patrocínio, pesquisa sobre investimento social, balanço do setor.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E8ED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Nº</w:t>
            </w:r>
          </w:p>
        </w:tc>
        <w:tc>
          <w:tcPr>
            <w:tcW w:type="dxa" w:w="4649"/>
            <w:shd w:val="clear" w:color="auto" w:fill="E8ED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Frase do alerta (copiar inteira)</w:t>
            </w:r>
          </w:p>
        </w:tc>
        <w:tc>
          <w:tcPr>
            <w:tcW w:type="dxa" w:w="3005"/>
            <w:shd w:val="clear" w:color="auto" w:fill="E8ED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 que ela traz</w:t>
            </w:r>
          </w:p>
        </w:tc>
        <w:tc>
          <w:tcPr>
            <w:tcW w:type="dxa" w:w="1701"/>
            <w:shd w:val="clear" w:color="auto" w:fill="E8ED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Validação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empresa anuncia patrocinio projeto social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Notícia de empresa anunciando patrocínio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investimento social privado empresas Brasil pesquisa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Pesquisas do setor, como BISC e Censo GIFE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investimento social privado tendencias empresas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Tendências de investimento social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responsabilidade social empresarial Minas Gerais anuncia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Anúncios de empresas de Minas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empresas patrocinadoras projetos sociais ranking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Rankings de empresas patrocinadoras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balanco investimento social empresas Brasil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Balanços anuais do setor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Bloco 5. Por empresa-alvo (modelo, preencher a cada estudo)</w:t>
      </w:r>
    </w:p>
    <w:p>
      <w:r>
        <w:t>No áudio, o estudo termina com a lista nominal das empresas que ela pretende abordar. Cada uma vira dois alertas, criados quando o estudo é assinado e excluídos quando a abordagem termina.</w:t>
      </w:r>
    </w:p>
    <w:p>
      <w:r>
        <w:t>Modelo:</w:t>
      </w:r>
    </w:p>
    <w:p>
      <w:pPr>
        <w:pStyle w:val="ListBullet"/>
      </w:pPr>
      <w:r>
        <w:rPr>
          <w:rFonts w:ascii="Consolas" w:hAnsi="Consolas"/>
        </w:rPr>
        <w:t>{empresa} patrocinio projeto social</w:t>
      </w:r>
    </w:p>
    <w:p>
      <w:pPr>
        <w:pStyle w:val="ListBullet"/>
      </w:pPr>
      <w:r>
        <w:rPr>
          <w:rFonts w:ascii="Consolas" w:hAnsi="Consolas"/>
        </w:rPr>
        <w:t>{empresa} instituto edital inscricoes</w:t>
      </w:r>
    </w:p>
    <w:p>
      <w:r>
        <w:t>Exemplos com empresas de Minas que mantêm instituto ou programa de investimento social. Validar se estas entram agora ou só quando houver estudo assinado: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E8ED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Nº</w:t>
            </w:r>
          </w:p>
        </w:tc>
        <w:tc>
          <w:tcPr>
            <w:tcW w:type="dxa" w:w="4649"/>
            <w:shd w:val="clear" w:color="auto" w:fill="E8ED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Frase do alerta (copiar inteira)</w:t>
            </w:r>
          </w:p>
        </w:tc>
        <w:tc>
          <w:tcPr>
            <w:tcW w:type="dxa" w:w="3005"/>
            <w:shd w:val="clear" w:color="auto" w:fill="E8ED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Empresa</w:t>
            </w:r>
          </w:p>
        </w:tc>
        <w:tc>
          <w:tcPr>
            <w:tcW w:type="dxa" w:w="1701"/>
            <w:shd w:val="clear" w:color="auto" w:fill="E8ED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Validação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Usiminas patrocinio projeto social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Usiminas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Usiminas instituto edital inscricoes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Usiminas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Vale patrocinio projeto social Minas Gerais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Vale (com Minas Gerais, porque Vale sozinha traz o verbo)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Cemig patrocinio projeto social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Cemig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Gerdau instituto edital inscricoes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Gerdau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ArcelorMittal fundacao edital projetos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ArcelorMittal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Localiza instituto edital inscricoes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Localiza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20"/>
              </w:rPr>
              <w:t>MRV instituto edital projetos sociais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MRV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Observações</w:t>
      </w:r>
    </w:p>
    <w:p>
      <w:pPr>
        <w:pStyle w:val="ListBullet"/>
      </w:pPr>
      <w:r>
        <w:t>"Vale" sozinha traz o verbo valer. Por isso o alerta da Vale leva "Minas Gerais" junto.</w:t>
      </w:r>
    </w:p>
    <w:p>
      <w:pPr>
        <w:pStyle w:val="ListBullet"/>
      </w:pPr>
      <w:r>
        <w:t>ESG ficou de fora por ser sigla em inglês, seguindo a regra. Se quiser testar, o termo seria "ESG investimento social empresa projeto", e ele traz muita notícia de bolsa.</w:t>
      </w:r>
    </w:p>
    <w:p>
      <w:pPr>
        <w:pStyle w:val="ListBullet"/>
      </w:pPr>
      <w:r>
        <w:t>Fundo da infância e adolescência e fundo do idoso são as duas destinações de imposto de renda que qualquer empresa do lucro real pode fazer. As listas anteriores não as cobriam.</w:t>
      </w:r>
    </w:p>
    <w:p>
      <w:pPr>
        <w:pStyle w:val="ListBullet"/>
      </w:pPr>
      <w:r>
        <w:t>Total: 35 alertas fixos mais os de empresa-alvo. Depois de 30 dias, excluir os que não dispararam nenhuma vez.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