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Default="00AF63E2">
      <w:pPr>
        <w:tabs>
          <w:tab w:val="center" w:pos="4320"/>
          <w:tab w:val="right" w:pos="8640"/>
        </w:tabs>
        <w:jc w:val="center"/>
      </w:pPr>
      <w:r>
        <w:rPr>
          <w:rFonts w:ascii="Verdana" w:eastAsia="Verdana" w:hAnsi="Verdana" w:cs="Verdana"/>
          <w:b/>
          <w:sz w:val="24"/>
          <w:u w:val="single"/>
        </w:rPr>
        <w:lastRenderedPageBreak/>
        <w:t>INDICE</w:t>
      </w: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B5647E">
      <w:pPr>
        <w:tabs>
          <w:tab w:val="right" w:pos="9628"/>
        </w:tabs>
        <w:spacing w:before="60" w:after="60"/>
      </w:pPr>
      <w:hyperlink w:anchor="h.gjdgxs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 a la Guía de SCMP</w:t>
        </w:r>
      </w:hyperlink>
      <w:hyperlink w:anchor="h.gjdgxs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gjdgxs"/>
    </w:p>
    <w:p w:rsidR="00886041" w:rsidRDefault="00B5647E">
      <w:pPr>
        <w:tabs>
          <w:tab w:val="left" w:pos="600"/>
          <w:tab w:val="right" w:pos="9628"/>
        </w:tabs>
        <w:spacing w:before="60" w:after="60"/>
      </w:pPr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1.</w:t>
        </w:r>
      </w:hyperlink>
      <w:hyperlink w:anchor="h.30j0zll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</w:t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0j0zll"/>
    </w:p>
    <w:p w:rsidR="00886041" w:rsidRDefault="00B5647E">
      <w:pPr>
        <w:tabs>
          <w:tab w:val="left" w:pos="1000"/>
          <w:tab w:val="right" w:pos="9628"/>
        </w:tabs>
      </w:pPr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1.1.</w:t>
        </w:r>
      </w:hyperlink>
      <w:hyperlink w:anchor="h.1fob9te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Propósito</w:t>
        </w:r>
      </w:hyperlink>
      <w:hyperlink w:anchor="h.1fob9te">
        <w:r w:rsidR="00AF63E2">
          <w:rPr>
            <w:rFonts w:ascii="Verdana" w:eastAsia="Verdana" w:hAnsi="Verdana" w:cs="Verdana"/>
          </w:rPr>
          <w:tab/>
        </w:r>
      </w:hyperlink>
      <w:hyperlink w:anchor="h.1fob9te"/>
    </w:p>
    <w:p w:rsidR="00886041" w:rsidRDefault="00B5647E">
      <w:pPr>
        <w:tabs>
          <w:tab w:val="left" w:pos="1000"/>
          <w:tab w:val="right" w:pos="9628"/>
        </w:tabs>
      </w:pPr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1.2.</w:t>
        </w:r>
      </w:hyperlink>
      <w:hyperlink w:anchor="h.3znysh7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Alcance</w:t>
        </w:r>
      </w:hyperlink>
      <w:hyperlink w:anchor="h.3znysh7">
        <w:r w:rsidR="00AF63E2">
          <w:rPr>
            <w:rFonts w:ascii="Verdana" w:eastAsia="Verdana" w:hAnsi="Verdana" w:cs="Verdana"/>
          </w:rPr>
          <w:tab/>
        </w:r>
      </w:hyperlink>
      <w:hyperlink w:anchor="h.3znysh7"/>
    </w:p>
    <w:p w:rsidR="00886041" w:rsidRDefault="00B5647E">
      <w:pPr>
        <w:tabs>
          <w:tab w:val="left" w:pos="1000"/>
          <w:tab w:val="right" w:pos="9628"/>
        </w:tabs>
      </w:pPr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1.3.</w:t>
        </w:r>
      </w:hyperlink>
      <w:hyperlink w:anchor="h.2et92p0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Definiciones</w:t>
        </w:r>
      </w:hyperlink>
      <w:hyperlink w:anchor="h.2et92p0">
        <w:r w:rsidR="00AF63E2">
          <w:rPr>
            <w:rFonts w:ascii="Verdana" w:eastAsia="Verdana" w:hAnsi="Verdana" w:cs="Verdana"/>
          </w:rPr>
          <w:tab/>
        </w:r>
      </w:hyperlink>
      <w:hyperlink w:anchor="h.2et92p0"/>
    </w:p>
    <w:p w:rsidR="00886041" w:rsidRDefault="00B5647E">
      <w:pPr>
        <w:tabs>
          <w:tab w:val="left" w:pos="1000"/>
          <w:tab w:val="right" w:pos="9628"/>
        </w:tabs>
      </w:pPr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1.4.</w:t>
        </w:r>
      </w:hyperlink>
      <w:hyperlink w:anchor="h.tyjcwt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Referencias</w:t>
        </w:r>
      </w:hyperlink>
      <w:hyperlink w:anchor="h.tyjcwt">
        <w:r w:rsidR="00AF63E2">
          <w:rPr>
            <w:rFonts w:ascii="Verdana" w:eastAsia="Verdana" w:hAnsi="Verdana" w:cs="Verdana"/>
          </w:rPr>
          <w:tab/>
        </w:r>
      </w:hyperlink>
      <w:hyperlink w:anchor="h.tyjcwt"/>
    </w:p>
    <w:p w:rsidR="00886041" w:rsidRDefault="00B5647E">
      <w:pPr>
        <w:tabs>
          <w:tab w:val="left" w:pos="600"/>
          <w:tab w:val="right" w:pos="9628"/>
        </w:tabs>
        <w:spacing w:before="60" w:after="60"/>
      </w:pPr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2.</w:t>
        </w:r>
      </w:hyperlink>
      <w:hyperlink w:anchor="h.3dy6vkm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Gestión de Configuración del Software (SCM)</w:t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dy6vkm"/>
    </w:p>
    <w:p w:rsidR="00886041" w:rsidRDefault="00B5647E">
      <w:pPr>
        <w:tabs>
          <w:tab w:val="left" w:pos="1000"/>
          <w:tab w:val="right" w:pos="9628"/>
        </w:tabs>
      </w:pPr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2.1.</w:t>
        </w:r>
      </w:hyperlink>
      <w:hyperlink w:anchor="h.1t3h5sf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Organización de SCM</w:t>
        </w:r>
      </w:hyperlink>
      <w:hyperlink w:anchor="h.1t3h5sf">
        <w:r w:rsidR="00AF63E2">
          <w:rPr>
            <w:rFonts w:ascii="Verdana" w:eastAsia="Verdana" w:hAnsi="Verdana" w:cs="Verdana"/>
          </w:rPr>
          <w:tab/>
        </w:r>
      </w:hyperlink>
      <w:hyperlink w:anchor="h.1t3h5sf"/>
    </w:p>
    <w:p w:rsidR="00886041" w:rsidRDefault="00B5647E">
      <w:pPr>
        <w:tabs>
          <w:tab w:val="left" w:pos="1000"/>
          <w:tab w:val="right" w:pos="9628"/>
        </w:tabs>
      </w:pPr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2.2.</w:t>
        </w:r>
      </w:hyperlink>
      <w:hyperlink w:anchor="h.4d34og8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Responsabilidades de SCM</w:t>
        </w:r>
      </w:hyperlink>
      <w:hyperlink w:anchor="h.4d34og8">
        <w:r w:rsidR="00AF63E2">
          <w:rPr>
            <w:rFonts w:ascii="Verdana" w:eastAsia="Verdana" w:hAnsi="Verdana" w:cs="Verdana"/>
          </w:rPr>
          <w:tab/>
        </w:r>
      </w:hyperlink>
      <w:hyperlink w:anchor="h.4d34og8"/>
    </w:p>
    <w:p w:rsidR="00886041" w:rsidRDefault="00B5647E">
      <w:pPr>
        <w:tabs>
          <w:tab w:val="left" w:pos="1000"/>
          <w:tab w:val="right" w:pos="9628"/>
        </w:tabs>
      </w:pPr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2.3.</w:t>
        </w:r>
      </w:hyperlink>
      <w:hyperlink w:anchor="h.2s8eyo1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Políticas, Directrices y procedimientos</w:t>
        </w:r>
      </w:hyperlink>
      <w:hyperlink w:anchor="h.2s8eyo1">
        <w:r w:rsidR="00AF63E2">
          <w:rPr>
            <w:rFonts w:ascii="Verdana" w:eastAsia="Verdana" w:hAnsi="Verdana" w:cs="Verdana"/>
          </w:rPr>
          <w:tab/>
        </w:r>
      </w:hyperlink>
      <w:hyperlink w:anchor="h.2s8eyo1"/>
    </w:p>
    <w:p w:rsidR="00886041" w:rsidRDefault="00B5647E">
      <w:pPr>
        <w:tabs>
          <w:tab w:val="left" w:pos="1000"/>
          <w:tab w:val="right" w:pos="9628"/>
        </w:tabs>
      </w:pPr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2.4.</w:t>
        </w:r>
      </w:hyperlink>
      <w:hyperlink w:anchor="h.17dp8vu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Herramientas, entorno e Infraestructura</w:t>
        </w:r>
      </w:hyperlink>
      <w:hyperlink w:anchor="h.17dp8vu">
        <w:r w:rsidR="00AF63E2">
          <w:rPr>
            <w:rFonts w:ascii="Verdana" w:eastAsia="Verdana" w:hAnsi="Verdana" w:cs="Verdana"/>
          </w:rPr>
          <w:tab/>
        </w:r>
      </w:hyperlink>
      <w:hyperlink w:anchor="h.17dp8vu"/>
    </w:p>
    <w:p w:rsidR="00886041" w:rsidRDefault="00B5647E">
      <w:pPr>
        <w:tabs>
          <w:tab w:val="left" w:pos="1000"/>
          <w:tab w:val="right" w:pos="9628"/>
        </w:tabs>
      </w:pPr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2.5.</w:t>
        </w:r>
      </w:hyperlink>
      <w:hyperlink w:anchor="h.3rdcrjn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Calendario o cronograma</w:t>
        </w:r>
      </w:hyperlink>
      <w:hyperlink w:anchor="h.3rdcrjn">
        <w:r w:rsidR="00AF63E2">
          <w:rPr>
            <w:rFonts w:ascii="Verdana" w:eastAsia="Verdana" w:hAnsi="Verdana" w:cs="Verdana"/>
          </w:rPr>
          <w:tab/>
        </w:r>
      </w:hyperlink>
      <w:hyperlink w:anchor="h.3rdcrjn"/>
    </w:p>
    <w:p w:rsidR="00886041" w:rsidRDefault="00B5647E">
      <w:pPr>
        <w:tabs>
          <w:tab w:val="left" w:pos="600"/>
          <w:tab w:val="right" w:pos="9628"/>
        </w:tabs>
        <w:spacing w:before="60" w:after="60"/>
      </w:pPr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3.</w:t>
        </w:r>
      </w:hyperlink>
      <w:hyperlink w:anchor="h.26in1rg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Actividades de la Gestión de Configuración del Software (SCM)</w:t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26in1rg"/>
    </w:p>
    <w:p w:rsidR="00886041" w:rsidRDefault="00B5647E">
      <w:pPr>
        <w:tabs>
          <w:tab w:val="left" w:pos="1000"/>
          <w:tab w:val="right" w:pos="9628"/>
        </w:tabs>
      </w:pPr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3.1.</w:t>
        </w:r>
      </w:hyperlink>
      <w:hyperlink w:anchor="h.lnxbz9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Identificación de la configuración</w:t>
        </w:r>
      </w:hyperlink>
      <w:hyperlink w:anchor="h.lnxbz9">
        <w:r w:rsidR="00AF63E2">
          <w:rPr>
            <w:rFonts w:ascii="Verdana" w:eastAsia="Verdana" w:hAnsi="Verdana" w:cs="Verdana"/>
          </w:rPr>
          <w:tab/>
        </w:r>
      </w:hyperlink>
      <w:hyperlink w:anchor="h.lnxbz9"/>
    </w:p>
    <w:p w:rsidR="00886041" w:rsidRDefault="00B5647E">
      <w:pPr>
        <w:tabs>
          <w:tab w:val="left" w:pos="1200"/>
          <w:tab w:val="right" w:pos="9628"/>
        </w:tabs>
      </w:pPr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3.1.1.</w:t>
        </w:r>
      </w:hyperlink>
      <w:hyperlink w:anchor="h.35nkun2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Identificación de los ítems de configuración</w:t>
        </w:r>
      </w:hyperlink>
      <w:hyperlink w:anchor="h.35nkun2">
        <w:r w:rsidR="00AF63E2">
          <w:rPr>
            <w:rFonts w:ascii="Verdana" w:eastAsia="Verdana" w:hAnsi="Verdana" w:cs="Verdana"/>
          </w:rPr>
          <w:tab/>
        </w:r>
      </w:hyperlink>
      <w:hyperlink w:anchor="h.35nkun2"/>
    </w:p>
    <w:p w:rsidR="00886041" w:rsidRDefault="00B5647E">
      <w:pPr>
        <w:tabs>
          <w:tab w:val="left" w:pos="1200"/>
          <w:tab w:val="right" w:pos="9628"/>
        </w:tabs>
      </w:pPr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>3.1.2.</w:t>
        </w:r>
      </w:hyperlink>
      <w:hyperlink w:anchor="h.1ksv4uv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 xml:space="preserve">Nomenclatura de los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items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configuración</w:t>
        </w:r>
      </w:hyperlink>
      <w:hyperlink w:anchor="h.1ksv4uv">
        <w:r w:rsidR="00AF63E2">
          <w:rPr>
            <w:rFonts w:ascii="Verdana" w:eastAsia="Verdana" w:hAnsi="Verdana" w:cs="Verdana"/>
          </w:rPr>
          <w:tab/>
        </w:r>
      </w:hyperlink>
      <w:hyperlink w:anchor="h.1ksv4uv"/>
    </w:p>
    <w:p w:rsidR="00886041" w:rsidRDefault="00B5647E">
      <w:pPr>
        <w:tabs>
          <w:tab w:val="left" w:pos="1000"/>
          <w:tab w:val="right" w:pos="9628"/>
        </w:tabs>
      </w:pPr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3.2.</w:t>
        </w:r>
      </w:hyperlink>
      <w:hyperlink w:anchor="h.44sinio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Control de configuración</w:t>
        </w:r>
      </w:hyperlink>
      <w:hyperlink w:anchor="h.44sinio">
        <w:r w:rsidR="00AF63E2">
          <w:rPr>
            <w:rFonts w:ascii="Verdana" w:eastAsia="Verdana" w:hAnsi="Verdana" w:cs="Verdana"/>
          </w:rPr>
          <w:tab/>
        </w:r>
      </w:hyperlink>
      <w:hyperlink w:anchor="h.44sinio"/>
    </w:p>
    <w:p w:rsidR="00886041" w:rsidRDefault="00B5647E">
      <w:pPr>
        <w:tabs>
          <w:tab w:val="left" w:pos="1200"/>
          <w:tab w:val="right" w:pos="9628"/>
        </w:tabs>
      </w:pPr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3.2.1.</w:t>
        </w:r>
      </w:hyperlink>
      <w:hyperlink w:anchor="h.2jxsxqh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Solicitud de cambios</w:t>
        </w:r>
      </w:hyperlink>
      <w:hyperlink w:anchor="h.2jxsxqh">
        <w:r w:rsidR="00AF63E2">
          <w:rPr>
            <w:rFonts w:ascii="Verdana" w:eastAsia="Verdana" w:hAnsi="Verdana" w:cs="Verdana"/>
          </w:rPr>
          <w:tab/>
        </w:r>
      </w:hyperlink>
      <w:hyperlink w:anchor="h.2jxsxqh"/>
    </w:p>
    <w:p w:rsidR="00886041" w:rsidRDefault="00B5647E">
      <w:pPr>
        <w:tabs>
          <w:tab w:val="left" w:pos="1200"/>
          <w:tab w:val="right" w:pos="9628"/>
        </w:tabs>
      </w:pPr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3.2.2.</w:t>
        </w:r>
      </w:hyperlink>
      <w:hyperlink w:anchor="h.z337ya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Evaluación de cambios</w:t>
        </w:r>
      </w:hyperlink>
      <w:hyperlink w:anchor="h.z337ya">
        <w:r w:rsidR="00AF63E2">
          <w:rPr>
            <w:rFonts w:ascii="Verdana" w:eastAsia="Verdana" w:hAnsi="Verdana" w:cs="Verdana"/>
          </w:rPr>
          <w:tab/>
        </w:r>
      </w:hyperlink>
      <w:hyperlink w:anchor="h.z337ya"/>
    </w:p>
    <w:p w:rsidR="00886041" w:rsidRDefault="00B5647E">
      <w:pPr>
        <w:tabs>
          <w:tab w:val="left" w:pos="1200"/>
          <w:tab w:val="right" w:pos="9628"/>
        </w:tabs>
      </w:pPr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3.2.3.</w:t>
        </w:r>
      </w:hyperlink>
      <w:hyperlink w:anchor="h.3j2qqm3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Aprobación o desaprobación de cambios</w:t>
        </w:r>
      </w:hyperlink>
      <w:hyperlink w:anchor="h.3j2qqm3">
        <w:r w:rsidR="00AF63E2">
          <w:rPr>
            <w:rFonts w:ascii="Verdana" w:eastAsia="Verdana" w:hAnsi="Verdana" w:cs="Verdana"/>
          </w:rPr>
          <w:tab/>
        </w:r>
      </w:hyperlink>
      <w:hyperlink w:anchor="h.3j2qqm3"/>
    </w:p>
    <w:p w:rsidR="00886041" w:rsidRDefault="00B5647E">
      <w:pPr>
        <w:tabs>
          <w:tab w:val="left" w:pos="1200"/>
          <w:tab w:val="right" w:pos="9628"/>
        </w:tabs>
      </w:pPr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3.2.4.</w:t>
        </w:r>
      </w:hyperlink>
      <w:hyperlink w:anchor="h.1y810tw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Implementación de los cambios</w:t>
        </w:r>
      </w:hyperlink>
      <w:hyperlink w:anchor="h.1y810tw">
        <w:r w:rsidR="00AF63E2">
          <w:rPr>
            <w:rFonts w:ascii="Verdana" w:eastAsia="Verdana" w:hAnsi="Verdana" w:cs="Verdana"/>
          </w:rPr>
          <w:tab/>
        </w:r>
      </w:hyperlink>
      <w:hyperlink w:anchor="h.1y810tw"/>
    </w:p>
    <w:p w:rsidR="00886041" w:rsidRDefault="00B5647E">
      <w:pPr>
        <w:tabs>
          <w:tab w:val="left" w:pos="1000"/>
          <w:tab w:val="right" w:pos="9628"/>
        </w:tabs>
      </w:pPr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3.3.</w:t>
        </w:r>
      </w:hyperlink>
      <w:hyperlink w:anchor="h.4i7ojhp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Estado de la configuración</w:t>
        </w:r>
      </w:hyperlink>
      <w:hyperlink w:anchor="h.4i7ojhp">
        <w:r w:rsidR="00AF63E2">
          <w:rPr>
            <w:rFonts w:ascii="Verdana" w:eastAsia="Verdana" w:hAnsi="Verdana" w:cs="Verdana"/>
          </w:rPr>
          <w:tab/>
        </w:r>
      </w:hyperlink>
      <w:hyperlink w:anchor="h.4i7ojhp"/>
    </w:p>
    <w:p w:rsidR="00886041" w:rsidRDefault="00B5647E">
      <w:pPr>
        <w:tabs>
          <w:tab w:val="left" w:pos="1000"/>
          <w:tab w:val="right" w:pos="9628"/>
        </w:tabs>
      </w:pPr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3.4.</w:t>
        </w:r>
      </w:hyperlink>
      <w:hyperlink w:anchor="h.2xcytpi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Auditorías de configuración</w:t>
        </w:r>
      </w:hyperlink>
      <w:hyperlink w:anchor="h.2xcytpi">
        <w:r w:rsidR="00AF63E2">
          <w:rPr>
            <w:rFonts w:ascii="Verdana" w:eastAsia="Verdana" w:hAnsi="Verdana" w:cs="Verdana"/>
          </w:rPr>
          <w:tab/>
        </w:r>
      </w:hyperlink>
      <w:hyperlink w:anchor="h.2xcytpi"/>
    </w:p>
    <w:p w:rsidR="00886041" w:rsidRDefault="00B5647E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>3.5.</w:t>
        </w:r>
      </w:hyperlink>
      <w:hyperlink w:anchor="h.1ci93xb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 xml:space="preserve">Gestión y entrega de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Release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Software</w:t>
        </w:r>
      </w:hyperlink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B5647E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Default="00AF63E2">
      <w:pPr>
        <w:tabs>
          <w:tab w:val="left" w:pos="284"/>
        </w:tabs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sz w:val="22"/>
        </w:rPr>
        <w:lastRenderedPageBreak/>
        <w:t xml:space="preserve">Introducción a la Guía de SCMP </w:t>
      </w:r>
    </w:p>
    <w:p w:rsidR="00886041" w:rsidRDefault="00886041"/>
    <w:p w:rsidR="00886041" w:rsidRDefault="00886041">
      <w:pPr>
        <w:tabs>
          <w:tab w:val="left" w:pos="284"/>
        </w:tabs>
        <w:ind w:left="284"/>
        <w:jc w:val="both"/>
      </w:pPr>
    </w:p>
    <w:p w:rsidR="00886041" w:rsidRDefault="00886041">
      <w:pPr>
        <w:jc w:val="both"/>
      </w:pPr>
      <w:bookmarkStart w:id="1" w:name="h.30j0zll" w:colFirst="0" w:colLast="0"/>
      <w:bookmarkEnd w:id="1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Introducción</w:t>
      </w:r>
    </w:p>
    <w:p w:rsidR="00886041" w:rsidRDefault="00886041">
      <w:pPr>
        <w:tabs>
          <w:tab w:val="center" w:pos="4252"/>
          <w:tab w:val="right" w:pos="8504"/>
        </w:tabs>
      </w:pPr>
      <w:bookmarkStart w:id="2" w:name="h.1fob9te" w:colFirst="0" w:colLast="0"/>
      <w:bookmarkEnd w:id="2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Propósito</w:t>
      </w:r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3" w:name="h.3znysh7" w:colFirst="0" w:colLast="0"/>
      <w:bookmarkEnd w:id="3"/>
    </w:p>
    <w:p w:rsidR="00886041" w:rsidRPr="004A15E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Alcance</w:t>
      </w:r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●        Construcción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1A314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Definiciones</w:t>
      </w:r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  <w:b/>
        </w:rPr>
      </w:pP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DB2443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Conjunto de componentes con una determinada versión que en forma conjunto permite el funcionamiento de la aplicación.</w:t>
      </w:r>
    </w:p>
    <w:p w:rsidR="00DB2443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Configuración:</w:t>
      </w:r>
      <w:r>
        <w:t xml:space="preserve"> </w:t>
      </w:r>
      <w:r w:rsidRPr="00DB2443">
        <w:rPr>
          <w:rFonts w:ascii="Verdana" w:hAnsi="Verdana"/>
        </w:rPr>
        <w:t>Las características funcionales y físicas de una versión específica de hardware y elementos de software que combinados de acuerdo a procedimientos de construcción específicos cumplen un propósito particular. </w:t>
      </w:r>
    </w:p>
    <w:p w:rsidR="00DB2443" w:rsidRPr="007146C4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Elemento de configuración:</w:t>
      </w:r>
      <w:r w:rsidR="007146C4">
        <w:rPr>
          <w:rFonts w:ascii="Verdana" w:eastAsia="Verdana" w:hAnsi="Verdana" w:cs="Verdana"/>
          <w:b/>
        </w:rPr>
        <w:t xml:space="preserve"> </w:t>
      </w:r>
      <w:r w:rsidR="007146C4" w:rsidRPr="007146C4">
        <w:rPr>
          <w:rFonts w:ascii="Verdana" w:eastAsia="Verdana" w:hAnsi="Verdana" w:cs="Verdana"/>
        </w:rPr>
        <w:t>unidad física y/o lógica parte de un conjunto mayor de elementos, producida o adquirida, que por sus características es distinguible de las demás y cuya evolución interesa administrar.</w:t>
      </w:r>
      <w:r w:rsidRPr="007146C4">
        <w:rPr>
          <w:rFonts w:ascii="Verdana" w:hAnsi="Verdana"/>
        </w:rPr>
        <w:t xml:space="preserve"> </w:t>
      </w:r>
    </w:p>
    <w:p w:rsidR="00886041" w:rsidRPr="007146C4" w:rsidRDefault="00886041">
      <w:pPr>
        <w:jc w:val="both"/>
      </w:pPr>
      <w:bookmarkStart w:id="4" w:name="h.tyjcwt" w:colFirst="0" w:colLast="0"/>
      <w:bookmarkEnd w:id="4"/>
    </w:p>
    <w:p w:rsidR="00886041" w:rsidRPr="008D154C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Referencias</w:t>
      </w:r>
    </w:p>
    <w:p w:rsidR="008D154C" w:rsidRDefault="008D154C" w:rsidP="008D154C">
      <w:pPr>
        <w:tabs>
          <w:tab w:val="left" w:pos="567"/>
        </w:tabs>
        <w:rPr>
          <w:rFonts w:ascii="Verdana" w:eastAsia="Verdana" w:hAnsi="Verdana" w:cs="Verdana"/>
          <w:b/>
        </w:rPr>
      </w:pPr>
    </w:p>
    <w:p w:rsidR="008D154C" w:rsidRPr="008D154C" w:rsidRDefault="008D154C" w:rsidP="008D154C">
      <w:p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 w:rsidR="00586407">
        <w:rPr>
          <w:rFonts w:ascii="Verdana" w:eastAsia="Verdana" w:hAnsi="Verdana" w:cs="Verdana"/>
        </w:rPr>
        <w:t>Políticas de seguridad de seguridad de la  información</w:t>
      </w:r>
      <w:r>
        <w:rPr>
          <w:rFonts w:ascii="Verdana" w:eastAsia="Verdana" w:hAnsi="Verdana" w:cs="Verdana"/>
        </w:rPr>
        <w:t>.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5" w:name="h.3dy6vkm" w:colFirst="0" w:colLast="0"/>
      <w:bookmarkEnd w:id="5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Gestión de Configuración del Software (SCM)</w:t>
      </w:r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6" w:name="h.1t3h5sf" w:colFirst="0" w:colLast="0"/>
      <w:bookmarkEnd w:id="6"/>
    </w:p>
    <w:p w:rsidR="00886041" w:rsidRPr="007D4F47" w:rsidRDefault="00AF63E2">
      <w:pPr>
        <w:numPr>
          <w:ilvl w:val="1"/>
          <w:numId w:val="4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Organización de SCM</w:t>
      </w:r>
    </w:p>
    <w:p w:rsidR="007D4F47" w:rsidRPr="007D4F47" w:rsidRDefault="007D4F47" w:rsidP="007D4F47">
      <w:pPr>
        <w:tabs>
          <w:tab w:val="left" w:pos="567"/>
        </w:tabs>
      </w:pPr>
    </w:p>
    <w:p w:rsidR="007D4F47" w:rsidRDefault="007D4F47" w:rsidP="007D4F47">
      <w:pPr>
        <w:tabs>
          <w:tab w:val="left" w:pos="567"/>
        </w:tabs>
      </w:pPr>
      <w:r>
        <w:rPr>
          <w:noProof/>
          <w:lang w:val="es-PE" w:eastAsia="es-PE"/>
        </w:rPr>
        <w:drawing>
          <wp:inline distT="0" distB="0" distL="0" distR="0" wp14:anchorId="5E4F5033" wp14:editId="23C4A572">
            <wp:extent cx="611505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>
      <w:pPr>
        <w:tabs>
          <w:tab w:val="center" w:pos="4252"/>
          <w:tab w:val="right" w:pos="8504"/>
        </w:tabs>
      </w:pPr>
      <w:bookmarkStart w:id="7" w:name="h.4d34og8" w:colFirst="0" w:colLast="0"/>
      <w:bookmarkEnd w:id="7"/>
    </w:p>
    <w:p w:rsidR="009B6737" w:rsidRDefault="009B6737">
      <w:pPr>
        <w:tabs>
          <w:tab w:val="center" w:pos="4252"/>
          <w:tab w:val="right" w:pos="8504"/>
        </w:tabs>
      </w:pPr>
    </w:p>
    <w:p w:rsidR="009B6737" w:rsidRDefault="009B6737">
      <w:pPr>
        <w:tabs>
          <w:tab w:val="center" w:pos="4252"/>
          <w:tab w:val="right" w:pos="8504"/>
        </w:tabs>
      </w:pPr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lastRenderedPageBreak/>
        <w:t>Responsabilidades de SCM</w:t>
      </w:r>
    </w:p>
    <w:p w:rsidR="00886041" w:rsidRDefault="00886041">
      <w:pPr>
        <w:tabs>
          <w:tab w:val="left" w:pos="567"/>
        </w:tabs>
      </w:pPr>
      <w:bookmarkStart w:id="8" w:name="h.2s8eyo1" w:colFirst="0" w:colLast="0"/>
      <w:bookmarkEnd w:id="8"/>
    </w:p>
    <w:tbl>
      <w:tblPr>
        <w:tblW w:w="88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3"/>
        <w:gridCol w:w="4798"/>
        <w:gridCol w:w="2299"/>
      </w:tblGrid>
      <w:tr w:rsidR="009B6737" w:rsidRPr="00602D77" w:rsidTr="003F0CE4">
        <w:trPr>
          <w:jc w:val="center"/>
        </w:trPr>
        <w:tc>
          <w:tcPr>
            <w:tcW w:w="1713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Miembros/Rol</w:t>
            </w:r>
          </w:p>
        </w:tc>
        <w:tc>
          <w:tcPr>
            <w:tcW w:w="4798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Responsabilidades</w:t>
            </w:r>
          </w:p>
        </w:tc>
        <w:tc>
          <w:tcPr>
            <w:tcW w:w="2299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Apellido y nombre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Gestor de Configuración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Desarrollar el plan de gestión de configuración.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Liderar las actividades de evaluación.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Se encarga de implementar, mantener y mejorar la gestión de configuración y responsable de la utilización de herramientas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Paul Contreras 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Bibliotecario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 encarga de asegurar</w:t>
            </w:r>
            <w:r w:rsidRPr="008D3FA9">
              <w:rPr>
                <w:rFonts w:ascii="Verdana" w:hAnsi="Verdana" w:cs="Arial"/>
              </w:rPr>
              <w:t xml:space="preserve"> que los aspectos prácticos de la gestión de configuración trabajen entre sí adecuadamente.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Define y da mantenimiento a las bibliotecas que son usadas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Jorge Delgado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Comité de Gestión de cambios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Evalúa el impacto y los riesgos del cambio.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Asegurar que los responsables de los elementos de configuración actualicen los históricos de estos elementos con los cambios implementados.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</w:t>
            </w:r>
            <w:r w:rsidRPr="008D3FA9">
              <w:rPr>
                <w:rFonts w:ascii="Verdana" w:hAnsi="Verdana" w:cs="Arial"/>
              </w:rPr>
              <w:t>oordinar con otros comités de control de cambios y coordinar con la gestión de proyecto u otra gestión relevante.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954EE1">
              <w:rPr>
                <w:rFonts w:ascii="Verdana" w:hAnsi="Verdana" w:cs="Arial"/>
              </w:rPr>
              <w:t>Leonidas</w:t>
            </w:r>
            <w:proofErr w:type="spellEnd"/>
            <w:r w:rsidRPr="00954EE1">
              <w:rPr>
                <w:rFonts w:ascii="Verdana" w:hAnsi="Verdana" w:cs="Arial"/>
              </w:rPr>
              <w:t xml:space="preserve"> Muñoz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Wilfredo Villanueva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954EE1">
              <w:rPr>
                <w:rFonts w:ascii="Verdana" w:hAnsi="Verdana" w:cs="Arial"/>
              </w:rPr>
              <w:t>Fiorela</w:t>
            </w:r>
            <w:proofErr w:type="spellEnd"/>
            <w:r w:rsidRPr="00954EE1">
              <w:rPr>
                <w:rFonts w:ascii="Verdana" w:hAnsi="Verdana" w:cs="Arial"/>
              </w:rPr>
              <w:t xml:space="preserve"> Ruiz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Jorge Delgado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Paul Contreras</w:t>
            </w:r>
          </w:p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</w:p>
        </w:tc>
      </w:tr>
    </w:tbl>
    <w:p w:rsidR="009B6737" w:rsidRDefault="009B6737">
      <w:pPr>
        <w:tabs>
          <w:tab w:val="left" w:pos="567"/>
        </w:tabs>
      </w:pPr>
    </w:p>
    <w:p w:rsidR="00886041" w:rsidRPr="0058640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Políticas, Directrices y procedimientos</w:t>
      </w:r>
    </w:p>
    <w:p w:rsidR="00586407" w:rsidRPr="00586407" w:rsidRDefault="00586407" w:rsidP="00586407">
      <w:pPr>
        <w:tabs>
          <w:tab w:val="left" w:pos="567"/>
        </w:tabs>
      </w:pPr>
    </w:p>
    <w:p w:rsidR="00586407" w:rsidRDefault="00586407" w:rsidP="00586407">
      <w:pPr>
        <w:pStyle w:val="Prrafodelista"/>
        <w:widowControl/>
        <w:numPr>
          <w:ilvl w:val="0"/>
          <w:numId w:val="7"/>
        </w:numPr>
        <w:rPr>
          <w:rFonts w:ascii="Verdana" w:hAnsi="Verdana"/>
          <w:sz w:val="23"/>
          <w:szCs w:val="23"/>
          <w:lang w:val="es-PE" w:eastAsia="es-PE"/>
        </w:rPr>
      </w:pPr>
      <w:r w:rsidRPr="00586407">
        <w:rPr>
          <w:rFonts w:ascii="Verdana" w:hAnsi="Verdana"/>
          <w:sz w:val="23"/>
          <w:szCs w:val="23"/>
          <w:lang w:val="es-PE" w:eastAsia="es-PE"/>
        </w:rPr>
        <w:t>El servidor del repositorio se debe instalar dentro de</w:t>
      </w:r>
      <w:r>
        <w:rPr>
          <w:rFonts w:ascii="Verdana" w:hAnsi="Verdana"/>
          <w:sz w:val="23"/>
          <w:szCs w:val="23"/>
          <w:lang w:val="es-PE" w:eastAsia="es-PE"/>
        </w:rPr>
        <w:t xml:space="preserve"> </w:t>
      </w:r>
      <w:r w:rsidRPr="00586407">
        <w:rPr>
          <w:rFonts w:ascii="Verdana" w:hAnsi="Verdana"/>
          <w:sz w:val="23"/>
          <w:szCs w:val="23"/>
          <w:lang w:val="es-PE" w:eastAsia="es-PE"/>
        </w:rPr>
        <w:t>l</w:t>
      </w:r>
      <w:r>
        <w:rPr>
          <w:rFonts w:ascii="Verdana" w:hAnsi="Verdana"/>
          <w:sz w:val="23"/>
          <w:szCs w:val="23"/>
          <w:lang w:val="es-PE" w:eastAsia="es-PE"/>
        </w:rPr>
        <w:t>a</w:t>
      </w:r>
      <w:r w:rsidRPr="00586407">
        <w:rPr>
          <w:rFonts w:ascii="Verdana" w:hAnsi="Verdana"/>
          <w:sz w:val="23"/>
          <w:szCs w:val="23"/>
          <w:lang w:val="es-PE" w:eastAsia="es-PE"/>
        </w:rPr>
        <w:t xml:space="preserve"> red LAN de la empresa y no en la nube según las políticas de seguridad de la</w:t>
      </w:r>
      <w:r w:rsidR="008D2A10">
        <w:rPr>
          <w:rFonts w:ascii="Verdana" w:hAnsi="Verdana"/>
          <w:sz w:val="23"/>
          <w:szCs w:val="23"/>
          <w:lang w:val="es-PE" w:eastAsia="es-PE"/>
        </w:rPr>
        <w:t xml:space="preserve"> información de la</w:t>
      </w:r>
      <w:r w:rsidRPr="00586407">
        <w:rPr>
          <w:rFonts w:ascii="Verdana" w:hAnsi="Verdana"/>
          <w:sz w:val="23"/>
          <w:szCs w:val="23"/>
          <w:lang w:val="es-PE" w:eastAsia="es-PE"/>
        </w:rPr>
        <w:t xml:space="preserve"> empresa.</w:t>
      </w:r>
      <w:bookmarkStart w:id="9" w:name="_GoBack"/>
      <w:bookmarkEnd w:id="9"/>
    </w:p>
    <w:p w:rsidR="00586407" w:rsidRPr="00586407" w:rsidRDefault="00586407" w:rsidP="00586407">
      <w:pPr>
        <w:pStyle w:val="Prrafodelista"/>
        <w:widowControl/>
        <w:rPr>
          <w:color w:val="auto"/>
          <w:sz w:val="24"/>
          <w:szCs w:val="24"/>
          <w:lang w:val="es-PE" w:eastAsia="es-PE"/>
        </w:rPr>
      </w:pPr>
    </w:p>
    <w:p w:rsidR="00586407" w:rsidRDefault="00586407" w:rsidP="00586407">
      <w:pPr>
        <w:pStyle w:val="Prrafodelista"/>
        <w:numPr>
          <w:ilvl w:val="0"/>
          <w:numId w:val="7"/>
        </w:numPr>
        <w:tabs>
          <w:tab w:val="left" w:pos="567"/>
        </w:tabs>
      </w:pPr>
      <w:r w:rsidRPr="00586407">
        <w:rPr>
          <w:rFonts w:ascii="Verdana" w:hAnsi="Verdana"/>
          <w:sz w:val="23"/>
          <w:szCs w:val="23"/>
          <w:lang w:val="es-PE" w:eastAsia="es-PE"/>
        </w:rPr>
        <w:t>Sólo el  Bibliotecario y el Gestor de Configuración deben poder tener acceso directo a las carpetas del repositorio.</w:t>
      </w:r>
    </w:p>
    <w:p w:rsidR="00886041" w:rsidRDefault="00886041">
      <w:bookmarkStart w:id="10" w:name="h.17dp8vu" w:colFirst="0" w:colLast="0"/>
      <w:bookmarkEnd w:id="10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Herramientas, entorno e Infraestructura</w:t>
      </w:r>
    </w:p>
    <w:p w:rsidR="00886041" w:rsidRDefault="00886041">
      <w:bookmarkStart w:id="11" w:name="h.3rdcrjn" w:colFirst="0" w:colLast="0"/>
      <w:bookmarkEnd w:id="11"/>
    </w:p>
    <w:p w:rsidR="00886041" w:rsidRPr="00A57AD9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Calendario o cronograma</w:t>
      </w:r>
    </w:p>
    <w:p w:rsidR="00A57AD9" w:rsidRDefault="00A57AD9" w:rsidP="00A57AD9">
      <w:pPr>
        <w:pStyle w:val="Prrafodelista"/>
      </w:pPr>
    </w:p>
    <w:p w:rsidR="00A57AD9" w:rsidRDefault="00A57AD9" w:rsidP="00A57AD9">
      <w:pPr>
        <w:tabs>
          <w:tab w:val="left" w:pos="567"/>
        </w:tabs>
      </w:pPr>
      <w:r>
        <w:rPr>
          <w:noProof/>
          <w:lang w:val="es-PE" w:eastAsia="es-PE"/>
        </w:rPr>
        <w:drawing>
          <wp:inline distT="0" distB="0" distL="0" distR="0">
            <wp:extent cx="6120130" cy="1182882"/>
            <wp:effectExtent l="0" t="0" r="0" b="0"/>
            <wp:docPr id="2" name="Imagen 2" descr="C:\Users\Fiorela\Desktop\GestiondeConfiguracion\Cronogramas\C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Cronogramas\CGC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/>
    <w:p w:rsidR="00886041" w:rsidRDefault="00886041">
      <w:bookmarkStart w:id="12" w:name="h.26in1rg" w:colFirst="0" w:colLast="0"/>
      <w:bookmarkEnd w:id="12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Actividades de la Gestión de Configuración del Software (SCM)</w:t>
      </w:r>
    </w:p>
    <w:p w:rsidR="00886041" w:rsidRDefault="00886041">
      <w:pPr>
        <w:tabs>
          <w:tab w:val="center" w:pos="4252"/>
          <w:tab w:val="right" w:pos="8504"/>
        </w:tabs>
      </w:pPr>
      <w:bookmarkStart w:id="13" w:name="h.lnxbz9" w:colFirst="0" w:colLast="0"/>
      <w:bookmarkEnd w:id="13"/>
    </w:p>
    <w:p w:rsidR="00886041" w:rsidRDefault="00AF63E2">
      <w:pPr>
        <w:numPr>
          <w:ilvl w:val="1"/>
          <w:numId w:val="3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Identificación de la configuración</w:t>
      </w:r>
    </w:p>
    <w:p w:rsidR="00886041" w:rsidRDefault="00886041">
      <w:pPr>
        <w:tabs>
          <w:tab w:val="left" w:pos="284"/>
        </w:tabs>
        <w:ind w:left="284"/>
        <w:jc w:val="both"/>
      </w:pPr>
      <w:bookmarkStart w:id="14" w:name="h.35nkun2" w:colFirst="0" w:colLast="0"/>
      <w:bookmarkEnd w:id="14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lastRenderedPageBreak/>
        <w:t>Identificación de los ítems de configuración</w:t>
      </w: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5" w:name="h.1ksv4uv" w:colFirst="0" w:colLast="0"/>
      <w:bookmarkEnd w:id="15"/>
      <w:r>
        <w:rPr>
          <w:rFonts w:ascii="Verdana" w:eastAsia="Verdana" w:hAnsi="Verdana" w:cs="Verdana"/>
          <w:b/>
        </w:rPr>
        <w:t xml:space="preserve">Nomenclatura de los </w:t>
      </w:r>
      <w:proofErr w:type="spellStart"/>
      <w:r>
        <w:rPr>
          <w:rFonts w:ascii="Verdana" w:eastAsia="Verdana" w:hAnsi="Verdana" w:cs="Verdana"/>
          <w:b/>
        </w:rPr>
        <w:t>items</w:t>
      </w:r>
      <w:proofErr w:type="spellEnd"/>
      <w:r>
        <w:rPr>
          <w:rFonts w:ascii="Verdana" w:eastAsia="Verdana" w:hAnsi="Verdana" w:cs="Verdana"/>
          <w:b/>
        </w:rPr>
        <w:t xml:space="preserve"> de configuración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6" w:name="h.44sinio" w:colFirst="0" w:colLast="0"/>
      <w:bookmarkEnd w:id="16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Control de configuración</w:t>
      </w:r>
    </w:p>
    <w:p w:rsidR="005C1FF6" w:rsidRDefault="005C1FF6" w:rsidP="005C1FF6">
      <w:pPr>
        <w:tabs>
          <w:tab w:val="left" w:pos="567"/>
        </w:tabs>
      </w:pP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7" w:name="h.2jxsxqh" w:colFirst="0" w:colLast="0"/>
      <w:bookmarkEnd w:id="17"/>
      <w:r>
        <w:rPr>
          <w:rFonts w:ascii="Verdana" w:eastAsia="Verdana" w:hAnsi="Verdana" w:cs="Verdana"/>
          <w:b/>
        </w:rPr>
        <w:t>Solicitud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8" w:name="h.z337ya" w:colFirst="0" w:colLast="0"/>
      <w:bookmarkEnd w:id="18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Evaluación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9" w:name="h.3j2qqm3" w:colFirst="0" w:colLast="0"/>
      <w:bookmarkEnd w:id="19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Aprobación o desaprobación de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0" w:name="h.1y810tw" w:colFirst="0" w:colLast="0"/>
      <w:bookmarkEnd w:id="20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Implementación de los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1" w:name="h.4i7ojhp" w:colFirst="0" w:colLast="0"/>
      <w:bookmarkEnd w:id="21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Estado de la configuración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2" w:name="h.2xcytpi" w:colFirst="0" w:colLast="0"/>
      <w:bookmarkEnd w:id="22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Auditorías de configuración</w:t>
      </w:r>
    </w:p>
    <w:p w:rsidR="00886041" w:rsidRDefault="00886041">
      <w:bookmarkStart w:id="23" w:name="h.1ci93xb" w:colFirst="0" w:colLast="0"/>
      <w:bookmarkEnd w:id="23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 xml:space="preserve">Gestión y entrega de </w:t>
      </w:r>
      <w:proofErr w:type="spellStart"/>
      <w:r>
        <w:rPr>
          <w:rFonts w:ascii="Verdana" w:eastAsia="Verdana" w:hAnsi="Verdana" w:cs="Verdana"/>
          <w:b/>
        </w:rPr>
        <w:t>Release</w:t>
      </w:r>
      <w:proofErr w:type="spellEnd"/>
      <w:r>
        <w:rPr>
          <w:rFonts w:ascii="Verdana" w:eastAsia="Verdana" w:hAnsi="Verdana" w:cs="Verdana"/>
          <w:b/>
        </w:rPr>
        <w:t xml:space="preserve"> de Software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left" w:pos="426"/>
        </w:tabs>
        <w:ind w:left="426"/>
        <w:jc w:val="both"/>
      </w:pPr>
    </w:p>
    <w:sectPr w:rsidR="00886041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47E" w:rsidRDefault="00B5647E">
      <w:r>
        <w:separator/>
      </w:r>
    </w:p>
  </w:endnote>
  <w:endnote w:type="continuationSeparator" w:id="0">
    <w:p w:rsidR="00B5647E" w:rsidRDefault="00B5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6C4" w:rsidRDefault="007146C4">
    <w:pPr>
      <w:tabs>
        <w:tab w:val="center" w:pos="4252"/>
        <w:tab w:val="right" w:pos="8504"/>
      </w:tabs>
    </w:pPr>
    <w:r>
      <w:rPr>
        <w:noProof/>
        <w:lang w:val="es-PE" w:eastAsia="es-PE"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5C1FF6"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 xml:space="preserve">Plan de gestión de configuración 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8D2A10">
      <w:rPr>
        <w:noProof/>
      </w:rPr>
      <w:t>5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8D2A1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47E" w:rsidRDefault="00B5647E">
      <w:r>
        <w:separator/>
      </w:r>
    </w:p>
  </w:footnote>
  <w:footnote w:type="continuationSeparator" w:id="0">
    <w:p w:rsidR="00B5647E" w:rsidRDefault="00B56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2313F"/>
    <w:multiLevelType w:val="hybridMultilevel"/>
    <w:tmpl w:val="1292ED44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63C0040"/>
    <w:multiLevelType w:val="hybridMultilevel"/>
    <w:tmpl w:val="88721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55B1E"/>
    <w:multiLevelType w:val="hybridMultilevel"/>
    <w:tmpl w:val="97B45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A1BEE"/>
    <w:multiLevelType w:val="multilevel"/>
    <w:tmpl w:val="5084696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631E4F03"/>
    <w:multiLevelType w:val="multilevel"/>
    <w:tmpl w:val="F188842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75551BF8"/>
    <w:multiLevelType w:val="hybridMultilevel"/>
    <w:tmpl w:val="73DC4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41"/>
    <w:rsid w:val="000B431C"/>
    <w:rsid w:val="001A3147"/>
    <w:rsid w:val="00207A04"/>
    <w:rsid w:val="0035582E"/>
    <w:rsid w:val="004A15E6"/>
    <w:rsid w:val="00586407"/>
    <w:rsid w:val="005C1FF6"/>
    <w:rsid w:val="006F703D"/>
    <w:rsid w:val="007146C4"/>
    <w:rsid w:val="007D4F47"/>
    <w:rsid w:val="008003C6"/>
    <w:rsid w:val="00886041"/>
    <w:rsid w:val="008D154C"/>
    <w:rsid w:val="008D2A10"/>
    <w:rsid w:val="009B6737"/>
    <w:rsid w:val="00A22E0E"/>
    <w:rsid w:val="00A57AD9"/>
    <w:rsid w:val="00A7187F"/>
    <w:rsid w:val="00AF63E2"/>
    <w:rsid w:val="00B5647E"/>
    <w:rsid w:val="00C9539B"/>
    <w:rsid w:val="00DB2443"/>
    <w:rsid w:val="00E7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D3C6F-273D-4391-9E86-8A5302C1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6407"/>
    <w:pPr>
      <w:widowControl/>
      <w:spacing w:before="100" w:beforeAutospacing="1" w:after="100" w:afterAutospacing="1"/>
    </w:pPr>
    <w:rPr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1274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leo sagarvinaga muñoz</cp:lastModifiedBy>
  <cp:revision>11</cp:revision>
  <dcterms:created xsi:type="dcterms:W3CDTF">2014-04-12T17:51:00Z</dcterms:created>
  <dcterms:modified xsi:type="dcterms:W3CDTF">2014-04-13T20:54:00Z</dcterms:modified>
</cp:coreProperties>
</file>