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A2D"/>
          <w:sz w:val="18"/>
          <w:szCs w:val="18"/>
        </w:rPr>
        <w:t xml:space="preserve">GET-FILLY</w:t>
      </w:r>
    </w:p>
    <w:p>
      <w:pPr>
        <w:pStyle w:val="Title"/>
        <w:spacing w:after="80"/>
      </w:pPr>
      <w:r>
        <w:rPr>
          <w:b/>
          <w:bCs/>
          <w:color w:val="1F4A2D"/>
        </w:rPr>
        <w:t xml:space="preserve">Detectie van rustige momenten</w:t>
      </w:r>
    </w:p>
    <w:p>
      <w:pPr>
        <w:spacing w:after="120"/>
      </w:pPr>
      <w:r>
        <w:rPr>
          <w:i/>
          <w:iCs/>
        </w:rPr>
        <w:t xml:space="preserve">Hoe Filly per dagdeel voorspelt welke momenten het meest gebaat zijn bij een campagne, met uitgerekende voorbeelden en de verantwoording van afgevallen methodes.</w:t>
      </w:r>
    </w:p>
    <w:p>
      <w:pPr>
        <w:pStyle w:val="Heading1"/>
        <w:spacing w:after="120" w:before="240"/>
      </w:pPr>
      <w:r>
        <w:rPr>
          <w:b/>
          <w:bCs/>
          <w:color w:val="1F4A2D"/>
        </w:rPr>
        <w:t xml:space="preserve">In het kort (simpel uitgelegd)</w:t>
      </w:r>
    </w:p>
    <w:p>
      <w:pPr>
        <w:spacing w:after="120"/>
      </w:pPr>
      <w:r>
        <w:t xml:space="preserve">Filly kijkt naar je verwachte weekpatroon (Google "Populaire tijden") en zoekt de momenten waar de meeste lege capaciteit zit — dáár valt met een campagne het meeste te winnen.</w:t>
      </w:r>
    </w:p>
    <w:p>
      <w:pPr>
        <w:spacing w:after="120"/>
      </w:pPr>
      <w:r>
        <w:t xml:space="preserve">De hoofdvraag is: </w:t>
      </w:r>
      <w:r>
        <w:rPr>
          <w:b/>
          <w:bCs/>
        </w:rPr>
        <w:t xml:space="preserve">"hoeveel is er te vullen?"</w:t>
      </w:r>
      <w:r>
        <w:t xml:space="preserve"> Hoe verder een dagdeel onder je drukste moment (je piek) zit, hoe groter de kans. Zo komen ook je </w:t>
      </w:r>
      <w:r>
        <w:rPr>
          <w:b/>
          <w:bCs/>
        </w:rPr>
        <w:t xml:space="preserve">structureel rustige dagen</w:t>
      </w:r>
      <w:r>
        <w:t xml:space="preserve"> (bijvoorbeeld een rustige maandag) naar boven — juist je beste doelwitten.</w:t>
      </w:r>
    </w:p>
    <w:p>
      <w:pPr>
        <w:spacing w:after="120"/>
      </w:pPr>
      <w:r>
        <w:t xml:space="preserve">Daarbovenop kijkt Filly of een moment </w:t>
      </w:r>
      <w:r>
        <w:rPr>
          <w:i/>
          <w:iCs/>
        </w:rPr>
        <w:t xml:space="preserve">ongewoon</w:t>
      </w:r>
      <w:r>
        <w:t xml:space="preserve"> rustig is (rustiger dan dat dagdeel op die weekdag normaal is). Dat is geen voorwaarde meer, maar een </w:t>
      </w:r>
      <w:r>
        <w:rPr>
          <w:b/>
          <w:bCs/>
        </w:rPr>
        <w:t xml:space="preserve">extra zetje in de rangschikking</w:t>
      </w:r>
      <w:r>
        <w:t xml:space="preserve"> en bepaalt de toon: "ongewoon rustig" versus "doorgaans rustig".</w:t>
      </w:r>
    </w:p>
    <w:p>
      <w:pPr>
        <w:spacing w:after="120"/>
      </w:pPr>
      <w:r>
        <w:t xml:space="preserve">Tot slot een </w:t>
      </w:r>
      <w:r>
        <w:rPr>
          <w:b/>
          <w:bCs/>
        </w:rPr>
        <w:t xml:space="preserve">tempo-plafond</w:t>
      </w:r>
      <w:r>
        <w:t xml:space="preserve">: Filly draagt maximaal een paar rustige dagen per week aan (instelbaar, standaard 2), zodat je een korte, scherpe lijst krijgt in plaats van "bijna elke dag iets".</w:t>
      </w:r>
    </w:p>
    <w:p>
      <w:pPr>
        <w:spacing w:after="120"/>
      </w:pPr>
      <w:r>
        <w:rPr>
          <w:b/>
          <w:bCs/>
        </w:rPr>
        <w:t xml:space="preserve">Kort samengevat: </w:t>
      </w:r>
      <w:r>
        <w:t xml:space="preserve">leegste momenten eerst, ongewone dips extra hoog, en een plafond op het aantal.</w:t>
      </w:r>
    </w:p>
    <w:p>
      <w:pPr>
        <w:pStyle w:val="Heading1"/>
        <w:spacing w:after="120" w:before="240"/>
      </w:pPr>
      <w:r>
        <w:rPr>
          <w:b/>
          <w:bCs/>
          <w:color w:val="1F4A2D"/>
        </w:rPr>
        <w:t xml:space="preserve">1. Wat het doet</w:t>
      </w:r>
    </w:p>
    <w:p>
      <w:pPr>
        <w:spacing w:after="120"/>
      </w:pPr>
      <w:r>
        <w:t xml:space="preserve">Filly bepaalt een paar dagen vooruit welke dagdelen (ochtend, lunch, middag, diner, avond) rustig zullen zijn en het meest te vullen zijn, zodat je daar op tijd een gerichte actie op kunt zetten. Bewust voorspellend, niet reactief: het draait op het verwachte weekpatroon, niet op de live-drukte van het moment zelf.</w:t>
      </w:r>
    </w:p>
    <w:p>
      <w:pPr>
        <w:spacing w:after="120"/>
      </w:pPr>
      <w:r>
        <w:t xml:space="preserve">De uitkomst voedt drie plekken vanuit één bron: de markers op de bezettingsgrafiek, de rustige-momenten-blokjes in de Filly-chat, en de automatische campagne-detectie. Grafiek, chat en detectie tonen dus altijd hetzelfde.</w:t>
      </w:r>
    </w:p>
    <w:p>
      <w:pPr>
        <w:pStyle w:val="Heading1"/>
        <w:spacing w:after="120" w:before="240"/>
      </w:pPr>
      <w:r>
        <w:rPr>
          <w:b/>
          <w:bCs/>
          <w:color w:val="1F4A2D"/>
        </w:rPr>
        <w:t xml:space="preserve">2. De databron</w:t>
      </w:r>
    </w:p>
    <w:p>
      <w:pPr>
        <w:spacing w:after="120"/>
      </w:pPr>
      <w:r>
        <w:t xml:space="preserve">Input is Google "Populaire tijden", via Apify, opgeslagen als weekpatroon van 7 dagen x 24 uur (relatieve drukte 0-100).</w:t>
      </w:r>
    </w:p>
    <w:p>
      <w:pPr>
        <w:spacing w:after="120"/>
      </w:pPr>
      <w:r>
        <w:rPr>
          <w:b/>
          <w:bCs/>
        </w:rPr>
        <w:t xml:space="preserve">Belangrijk: </w:t>
      </w:r>
      <w:r>
        <w:t xml:space="preserve">Google's percentages zijn per zaak genormaliseerd naar de eigen piek (drukste moment = 100%). Een rustige zaak en een bomvolle zaak pieken allebei op 100. Absolute niveaus zijn dus tussen zaken niet vergelijkbaar, alleen binnen dezelfde zaak.</w:t>
      </w:r>
    </w:p>
    <w:p>
      <w:pPr>
        <w:pStyle w:val="Heading1"/>
        <w:spacing w:after="120" w:before="240"/>
      </w:pPr>
      <w:r>
        <w:rPr>
          <w:b/>
          <w:bCs/>
          <w:color w:val="1F4A2D"/>
        </w:rPr>
        <w:t xml:space="preserve">3. Dagdelen</w:t>
      </w:r>
    </w:p>
    <w:p>
      <w:pPr>
        <w:spacing w:after="120"/>
      </w:pPr>
      <w:r>
        <w:t xml:space="preserve">De dag is opgedeeld in vaste vensters, zodat "middag" elke dag hetzelfde blok is en dagen onderling vergelijkbaar blijven:</w:t>
      </w:r>
    </w:p>
    <w:tbl>
      <w:tblPr>
        <w:tblW w:type="dxa" w:w="5000"/>
        <w:tblBorders>
          <w:top w:val="single" w:color="D9D3C4" w:sz="4"/>
          <w:left w:val="single" w:color="D9D3C4" w:sz="4"/>
          <w:bottom w:val="single" w:color="D9D3C4" w:sz="4"/>
          <w:right w:val="single" w:color="D9D3C4" w:sz="4"/>
          <w:insideH w:val="single" w:color="D9D3C4" w:sz="4"/>
          <w:insideV w:val="single" w:color="D9D3C4" w:sz="4"/>
        </w:tblBorders>
      </w:tblPr>
      <w:tblGrid>
        <w:gridCol w:w="2000"/>
        <w:gridCol w:w="3000"/>
      </w:tblGrid>
      <w:tr>
        <w:tc>
          <w:tcPr>
            <w:tcW w:type="dxa" w:w="2000"/>
            <w:shd w:fill="1F4A2D" w:val="clear"/>
            <w:tcMar>
              <w:top w:type="dxa" w:w="40"/>
              <w:left w:type="dxa" w:w="80"/>
              <w:bottom w:type="dxa" w:w="40"/>
              <w:right w:type="dxa" w:w="80"/>
            </w:tcMar>
          </w:tcPr>
          <w:p>
            <w:pPr>
              <w:spacing w:after="0"/>
            </w:pPr>
            <w:r>
              <w:rPr>
                <w:b/>
                <w:bCs/>
                <w:color w:val="FFFFFF"/>
                <w:sz w:val="18"/>
                <w:szCs w:val="18"/>
              </w:rPr>
              <w:t xml:space="preserve">Dagdeel</w:t>
            </w:r>
          </w:p>
        </w:tc>
        <w:tc>
          <w:tcPr>
            <w:tcW w:type="dxa" w:w="3000"/>
            <w:shd w:fill="1F4A2D" w:val="clear"/>
            <w:tcMar>
              <w:top w:type="dxa" w:w="40"/>
              <w:left w:type="dxa" w:w="80"/>
              <w:bottom w:type="dxa" w:w="40"/>
              <w:right w:type="dxa" w:w="80"/>
            </w:tcMar>
          </w:tcPr>
          <w:p>
            <w:pPr>
              <w:spacing w:after="0"/>
            </w:pPr>
            <w:r>
              <w:rPr>
                <w:b/>
                <w:bCs/>
                <w:color w:val="FFFFFF"/>
                <w:sz w:val="18"/>
                <w:szCs w:val="18"/>
              </w:rPr>
              <w:t xml:space="preserve">Venster</w:t>
            </w:r>
          </w:p>
        </w:tc>
      </w:tr>
      <w:tr>
        <w:tc>
          <w:tcPr>
            <w:tcW w:type="dxa" w:w="2000"/>
            <w:tcMar>
              <w:top w:type="dxa" w:w="40"/>
              <w:left w:type="dxa" w:w="80"/>
              <w:bottom w:type="dxa" w:w="40"/>
              <w:right w:type="dxa" w:w="80"/>
            </w:tcMar>
          </w:tcPr>
          <w:p>
            <w:pPr>
              <w:spacing w:after="0"/>
            </w:pPr>
            <w:r>
              <w:rPr>
                <w:b w:val="false"/>
                <w:bCs w:val="false"/>
                <w:sz w:val="18"/>
                <w:szCs w:val="18"/>
              </w:rPr>
              <w:t xml:space="preserve">Ochtend</w:t>
            </w:r>
          </w:p>
        </w:tc>
        <w:tc>
          <w:tcPr>
            <w:tcW w:type="dxa" w:w="3000"/>
            <w:tcMar>
              <w:top w:type="dxa" w:w="40"/>
              <w:left w:type="dxa" w:w="80"/>
              <w:bottom w:type="dxa" w:w="40"/>
              <w:right w:type="dxa" w:w="80"/>
            </w:tcMar>
          </w:tcPr>
          <w:p>
            <w:pPr>
              <w:spacing w:after="0"/>
            </w:pPr>
            <w:r>
              <w:rPr>
                <w:b w:val="false"/>
                <w:bCs w:val="false"/>
                <w:sz w:val="18"/>
                <w:szCs w:val="18"/>
              </w:rPr>
              <w:t xml:space="preserve">06:00 - 11:00</w:t>
            </w:r>
          </w:p>
        </w:tc>
      </w:tr>
      <w:tr>
        <w:tc>
          <w:tcPr>
            <w:tcW w:type="dxa" w:w="2000"/>
            <w:shd w:fill="EEF3EF" w:val="clear"/>
            <w:tcMar>
              <w:top w:type="dxa" w:w="40"/>
              <w:left w:type="dxa" w:w="80"/>
              <w:bottom w:type="dxa" w:w="40"/>
              <w:right w:type="dxa" w:w="80"/>
            </w:tcMar>
          </w:tcPr>
          <w:p>
            <w:pPr>
              <w:spacing w:after="0"/>
            </w:pPr>
            <w:r>
              <w:rPr>
                <w:b w:val="false"/>
                <w:bCs w:val="false"/>
                <w:sz w:val="18"/>
                <w:szCs w:val="18"/>
              </w:rPr>
              <w:t xml:space="preserve">Lunch</w:t>
            </w:r>
          </w:p>
        </w:tc>
        <w:tc>
          <w:tcPr>
            <w:tcW w:type="dxa" w:w="3000"/>
            <w:shd w:fill="EEF3EF" w:val="clear"/>
            <w:tcMar>
              <w:top w:type="dxa" w:w="40"/>
              <w:left w:type="dxa" w:w="80"/>
              <w:bottom w:type="dxa" w:w="40"/>
              <w:right w:type="dxa" w:w="80"/>
            </w:tcMar>
          </w:tcPr>
          <w:p>
            <w:pPr>
              <w:spacing w:after="0"/>
            </w:pPr>
            <w:r>
              <w:rPr>
                <w:b w:val="false"/>
                <w:bCs w:val="false"/>
                <w:sz w:val="18"/>
                <w:szCs w:val="18"/>
              </w:rPr>
              <w:t xml:space="preserve">11:00 - 14:00</w:t>
            </w:r>
          </w:p>
        </w:tc>
      </w:tr>
      <w:tr>
        <w:tc>
          <w:tcPr>
            <w:tcW w:type="dxa" w:w="2000"/>
            <w:tcMar>
              <w:top w:type="dxa" w:w="40"/>
              <w:left w:type="dxa" w:w="80"/>
              <w:bottom w:type="dxa" w:w="40"/>
              <w:right w:type="dxa" w:w="80"/>
            </w:tcMar>
          </w:tcPr>
          <w:p>
            <w:pPr>
              <w:spacing w:after="0"/>
            </w:pPr>
            <w:r>
              <w:rPr>
                <w:b w:val="false"/>
                <w:bCs w:val="false"/>
                <w:sz w:val="18"/>
                <w:szCs w:val="18"/>
              </w:rPr>
              <w:t xml:space="preserve">Middag</w:t>
            </w:r>
          </w:p>
        </w:tc>
        <w:tc>
          <w:tcPr>
            <w:tcW w:type="dxa" w:w="3000"/>
            <w:tcMar>
              <w:top w:type="dxa" w:w="40"/>
              <w:left w:type="dxa" w:w="80"/>
              <w:bottom w:type="dxa" w:w="40"/>
              <w:right w:type="dxa" w:w="80"/>
            </w:tcMar>
          </w:tcPr>
          <w:p>
            <w:pPr>
              <w:spacing w:after="0"/>
            </w:pPr>
            <w:r>
              <w:rPr>
                <w:b w:val="false"/>
                <w:bCs w:val="false"/>
                <w:sz w:val="18"/>
                <w:szCs w:val="18"/>
              </w:rPr>
              <w:t xml:space="preserve">14:00 - 17:00</w:t>
            </w:r>
          </w:p>
        </w:tc>
      </w:tr>
      <w:tr>
        <w:tc>
          <w:tcPr>
            <w:tcW w:type="dxa" w:w="2000"/>
            <w:shd w:fill="EEF3EF" w:val="clear"/>
            <w:tcMar>
              <w:top w:type="dxa" w:w="40"/>
              <w:left w:type="dxa" w:w="80"/>
              <w:bottom w:type="dxa" w:w="40"/>
              <w:right w:type="dxa" w:w="80"/>
            </w:tcMar>
          </w:tcPr>
          <w:p>
            <w:pPr>
              <w:spacing w:after="0"/>
            </w:pPr>
            <w:r>
              <w:rPr>
                <w:b w:val="false"/>
                <w:bCs w:val="false"/>
                <w:sz w:val="18"/>
                <w:szCs w:val="18"/>
              </w:rPr>
              <w:t xml:space="preserve">Diner</w:t>
            </w:r>
          </w:p>
        </w:tc>
        <w:tc>
          <w:tcPr>
            <w:tcW w:type="dxa" w:w="3000"/>
            <w:shd w:fill="EEF3EF" w:val="clear"/>
            <w:tcMar>
              <w:top w:type="dxa" w:w="40"/>
              <w:left w:type="dxa" w:w="80"/>
              <w:bottom w:type="dxa" w:w="40"/>
              <w:right w:type="dxa" w:w="80"/>
            </w:tcMar>
          </w:tcPr>
          <w:p>
            <w:pPr>
              <w:spacing w:after="0"/>
            </w:pPr>
            <w:r>
              <w:rPr>
                <w:b w:val="false"/>
                <w:bCs w:val="false"/>
                <w:sz w:val="18"/>
                <w:szCs w:val="18"/>
              </w:rPr>
              <w:t xml:space="preserve">17:00 - 21:00</w:t>
            </w:r>
          </w:p>
        </w:tc>
      </w:tr>
      <w:tr>
        <w:tc>
          <w:tcPr>
            <w:tcW w:type="dxa" w:w="2000"/>
            <w:tcMar>
              <w:top w:type="dxa" w:w="40"/>
              <w:left w:type="dxa" w:w="80"/>
              <w:bottom w:type="dxa" w:w="40"/>
              <w:right w:type="dxa" w:w="80"/>
            </w:tcMar>
          </w:tcPr>
          <w:p>
            <w:pPr>
              <w:spacing w:after="0"/>
            </w:pPr>
            <w:r>
              <w:rPr>
                <w:b w:val="false"/>
                <w:bCs w:val="false"/>
                <w:sz w:val="18"/>
                <w:szCs w:val="18"/>
              </w:rPr>
              <w:t xml:space="preserve">Avond</w:t>
            </w:r>
          </w:p>
        </w:tc>
        <w:tc>
          <w:tcPr>
            <w:tcW w:type="dxa" w:w="3000"/>
            <w:tcMar>
              <w:top w:type="dxa" w:w="40"/>
              <w:left w:type="dxa" w:w="80"/>
              <w:bottom w:type="dxa" w:w="40"/>
              <w:right w:type="dxa" w:w="80"/>
            </w:tcMar>
          </w:tcPr>
          <w:p>
            <w:pPr>
              <w:spacing w:after="0"/>
            </w:pPr>
            <w:r>
              <w:rPr>
                <w:b w:val="false"/>
                <w:bCs w:val="false"/>
                <w:sz w:val="18"/>
                <w:szCs w:val="18"/>
              </w:rPr>
              <w:t xml:space="preserve">21:00 - 00:00</w:t>
            </w:r>
          </w:p>
        </w:tc>
      </w:tr>
    </w:tbl>
    <w:p>
      <w:pPr>
        <w:spacing w:after="120"/>
      </w:pPr>
      <w:r>
        <w:t xml:space="preserve">Elk dagdeel wordt per zaak bijgesneden op de open uren (uren met drukte &gt; 0). Een dinner-only zaak krijgt geen ochtend/lunch; een lunchroom wel ochtend. De celwaarde is het gemiddelde per open uur.</w:t>
      </w:r>
    </w:p>
    <w:p>
      <w:pPr>
        <w:spacing w:after="120"/>
      </w:pPr>
      <w:r>
        <w:rPr>
          <w:b/>
          <w:bCs/>
        </w:rPr>
        <w:t xml:space="preserve">Rekenvoorbeeld - waarom "per open uur": </w:t>
      </w:r>
      <w:r>
        <w:t xml:space="preserve">stel de zaak opent om 12:00, dus binnen het lunch-venster (11-14) zijn alleen 12u en 13u open, met drukte 30 en 55. Goed (delen door open uren): (30 + 55) / 2 = 42,5. Fout (dicht uur als 0): (0 + 30 + 55) / 3 = 28,3. Delen door het aantal open uren houdt de waarde eerlijk. Een dagdeel met te weinig open uren (min-dekking) telt niet mee, tegen ruis.</w:t>
      </w:r>
    </w:p>
    <w:p>
      <w:pPr>
        <w:pStyle w:val="Heading1"/>
        <w:spacing w:after="120" w:before="240"/>
      </w:pPr>
      <w:r>
        <w:rPr>
          <w:b/>
          <w:bCs/>
          <w:color w:val="1F4A2D"/>
        </w:rPr>
        <w:t xml:space="preserve">4. De afwijking uitrekenen (voor bonus + label)</w:t>
      </w:r>
    </w:p>
    <w:p>
      <w:pPr>
        <w:spacing w:after="120"/>
      </w:pPr>
      <w:r>
        <w:t xml:space="preserve">Naast de vulbaarheid berekenen we per cel de afwijking: hoeveel rustiger of drukker een dagdeel is dan je op die weekdag zou verwachten. Die afwijking gebruiken we niet om iets uit te sluiten, maar als bonus in de rangschikking en voor het label "ongewoon" vs "doorgaans". Zo werkt de berekening.</w:t>
      </w:r>
    </w:p>
    <w:p>
      <w:pPr>
        <w:spacing w:after="120"/>
      </w:pPr>
      <w:r>
        <w:t xml:space="preserve">Per zaak ontstaat een rooster: rijen = weekdagen, kolommen = dagdelen, waarde = gemiddelde drukte per open uur. Voorbeeld: een zaak die elke dag 11:00-23:00 open is.</w:t>
      </w:r>
    </w:p>
    <w:tbl>
      <w:tblPr>
        <w:tblW w:type="dxa" w:w="7200"/>
        <w:tblBorders>
          <w:top w:val="single" w:color="D9D3C4" w:sz="4"/>
          <w:left w:val="single" w:color="D9D3C4" w:sz="4"/>
          <w:bottom w:val="single" w:color="D9D3C4" w:sz="4"/>
          <w:right w:val="single" w:color="D9D3C4" w:sz="4"/>
          <w:insideH w:val="single" w:color="D9D3C4" w:sz="4"/>
          <w:insideV w:val="single" w:color="D9D3C4" w:sz="4"/>
        </w:tblBorders>
      </w:tblPr>
      <w:tblGrid>
        <w:gridCol w:w="1500"/>
        <w:gridCol w:w="1100"/>
        <w:gridCol w:w="1100"/>
        <w:gridCol w:w="1100"/>
        <w:gridCol w:w="1100"/>
        <w:gridCol w:w="1300"/>
      </w:tblGrid>
      <w:tr>
        <w:tc>
          <w:tcPr>
            <w:tcW w:type="dxa" w:w="1500"/>
            <w:shd w:fill="1F4A2D" w:val="clear"/>
            <w:tcMar>
              <w:top w:type="dxa" w:w="40"/>
              <w:left w:type="dxa" w:w="80"/>
              <w:bottom w:type="dxa" w:w="40"/>
              <w:right w:type="dxa" w:w="80"/>
            </w:tcMar>
          </w:tcPr>
          <w:p>
            <w:pPr>
              <w:spacing w:after="0"/>
            </w:pPr>
            <w:r>
              <w:rPr>
                <w:b/>
                <w:bCs/>
                <w:color w:val="FFFFFF"/>
                <w:sz w:val="18"/>
                <w:szCs w:val="18"/>
              </w:rPr>
              <w:t xml:space="preserve"/>
            </w:r>
          </w:p>
        </w:tc>
        <w:tc>
          <w:tcPr>
            <w:tcW w:type="dxa" w:w="1100"/>
            <w:shd w:fill="1F4A2D" w:val="clear"/>
            <w:tcMar>
              <w:top w:type="dxa" w:w="40"/>
              <w:left w:type="dxa" w:w="80"/>
              <w:bottom w:type="dxa" w:w="40"/>
              <w:right w:type="dxa" w:w="80"/>
            </w:tcMar>
          </w:tcPr>
          <w:p>
            <w:pPr>
              <w:spacing w:after="0"/>
            </w:pPr>
            <w:r>
              <w:rPr>
                <w:b/>
                <w:bCs/>
                <w:color w:val="FFFFFF"/>
                <w:sz w:val="18"/>
                <w:szCs w:val="18"/>
              </w:rPr>
              <w:t xml:space="preserve">lunch</w:t>
            </w:r>
          </w:p>
        </w:tc>
        <w:tc>
          <w:tcPr>
            <w:tcW w:type="dxa" w:w="1100"/>
            <w:shd w:fill="1F4A2D" w:val="clear"/>
            <w:tcMar>
              <w:top w:type="dxa" w:w="40"/>
              <w:left w:type="dxa" w:w="80"/>
              <w:bottom w:type="dxa" w:w="40"/>
              <w:right w:type="dxa" w:w="80"/>
            </w:tcMar>
          </w:tcPr>
          <w:p>
            <w:pPr>
              <w:spacing w:after="0"/>
            </w:pPr>
            <w:r>
              <w:rPr>
                <w:b/>
                <w:bCs/>
                <w:color w:val="FFFFFF"/>
                <w:sz w:val="18"/>
                <w:szCs w:val="18"/>
              </w:rPr>
              <w:t xml:space="preserve">middag</w:t>
            </w:r>
          </w:p>
        </w:tc>
        <w:tc>
          <w:tcPr>
            <w:tcW w:type="dxa" w:w="1100"/>
            <w:shd w:fill="1F4A2D" w:val="clear"/>
            <w:tcMar>
              <w:top w:type="dxa" w:w="40"/>
              <w:left w:type="dxa" w:w="80"/>
              <w:bottom w:type="dxa" w:w="40"/>
              <w:right w:type="dxa" w:w="80"/>
            </w:tcMar>
          </w:tcPr>
          <w:p>
            <w:pPr>
              <w:spacing w:after="0"/>
            </w:pPr>
            <w:r>
              <w:rPr>
                <w:b/>
                <w:bCs/>
                <w:color w:val="FFFFFF"/>
                <w:sz w:val="18"/>
                <w:szCs w:val="18"/>
              </w:rPr>
              <w:t xml:space="preserve">diner</w:t>
            </w:r>
          </w:p>
        </w:tc>
        <w:tc>
          <w:tcPr>
            <w:tcW w:type="dxa" w:w="1100"/>
            <w:shd w:fill="1F4A2D" w:val="clear"/>
            <w:tcMar>
              <w:top w:type="dxa" w:w="40"/>
              <w:left w:type="dxa" w:w="80"/>
              <w:bottom w:type="dxa" w:w="40"/>
              <w:right w:type="dxa" w:w="80"/>
            </w:tcMar>
          </w:tcPr>
          <w:p>
            <w:pPr>
              <w:spacing w:after="0"/>
            </w:pPr>
            <w:r>
              <w:rPr>
                <w:b/>
                <w:bCs/>
                <w:color w:val="FFFFFF"/>
                <w:sz w:val="18"/>
                <w:szCs w:val="18"/>
              </w:rPr>
              <w:t xml:space="preserve">avond</w:t>
            </w:r>
          </w:p>
        </w:tc>
        <w:tc>
          <w:tcPr>
            <w:tcW w:type="dxa" w:w="1300"/>
            <w:shd w:fill="1F4A2D" w:val="clear"/>
            <w:tcMar>
              <w:top w:type="dxa" w:w="40"/>
              <w:left w:type="dxa" w:w="80"/>
              <w:bottom w:type="dxa" w:w="40"/>
              <w:right w:type="dxa" w:w="80"/>
            </w:tcMar>
          </w:tcPr>
          <w:p>
            <w:pPr>
              <w:spacing w:after="0"/>
            </w:pPr>
            <w:r>
              <w:rPr>
                <w:b/>
                <w:bCs/>
                <w:color w:val="FFFFFF"/>
                <w:sz w:val="18"/>
                <w:szCs w:val="18"/>
              </w:rPr>
              <w:t xml:space="preserve">rij-gem.</w:t>
            </w:r>
          </w:p>
        </w:tc>
      </w:tr>
      <w:tr>
        <w:tc>
          <w:tcPr>
            <w:tcW w:type="dxa" w:w="1500"/>
            <w:tcMar>
              <w:top w:type="dxa" w:w="40"/>
              <w:left w:type="dxa" w:w="80"/>
              <w:bottom w:type="dxa" w:w="40"/>
              <w:right w:type="dxa" w:w="80"/>
            </w:tcMar>
          </w:tcPr>
          <w:p>
            <w:pPr>
              <w:spacing w:after="0"/>
            </w:pPr>
            <w:r>
              <w:rPr>
                <w:b w:val="false"/>
                <w:bCs w:val="false"/>
                <w:sz w:val="18"/>
                <w:szCs w:val="18"/>
              </w:rPr>
              <w:t xml:space="preserve">maandag</w:t>
            </w:r>
          </w:p>
        </w:tc>
        <w:tc>
          <w:tcPr>
            <w:tcW w:type="dxa" w:w="1100"/>
            <w:tcMar>
              <w:top w:type="dxa" w:w="40"/>
              <w:left w:type="dxa" w:w="80"/>
              <w:bottom w:type="dxa" w:w="40"/>
              <w:right w:type="dxa" w:w="80"/>
            </w:tcMar>
          </w:tcPr>
          <w:p>
            <w:pPr>
              <w:spacing w:after="0"/>
            </w:pPr>
            <w:r>
              <w:rPr>
                <w:b w:val="false"/>
                <w:bCs w:val="false"/>
                <w:sz w:val="18"/>
                <w:szCs w:val="18"/>
              </w:rPr>
              <w:t xml:space="preserve">35</w:t>
            </w:r>
          </w:p>
        </w:tc>
        <w:tc>
          <w:tcPr>
            <w:tcW w:type="dxa" w:w="1100"/>
            <w:tcMar>
              <w:top w:type="dxa" w:w="40"/>
              <w:left w:type="dxa" w:w="80"/>
              <w:bottom w:type="dxa" w:w="40"/>
              <w:right w:type="dxa" w:w="80"/>
            </w:tcMar>
          </w:tcPr>
          <w:p>
            <w:pPr>
              <w:spacing w:after="0"/>
            </w:pPr>
            <w:r>
              <w:rPr>
                <w:b w:val="false"/>
                <w:bCs w:val="false"/>
                <w:sz w:val="18"/>
                <w:szCs w:val="18"/>
              </w:rPr>
              <w:t xml:space="preserve">30</w:t>
            </w:r>
          </w:p>
        </w:tc>
        <w:tc>
          <w:tcPr>
            <w:tcW w:type="dxa" w:w="1100"/>
            <w:tcMar>
              <w:top w:type="dxa" w:w="40"/>
              <w:left w:type="dxa" w:w="80"/>
              <w:bottom w:type="dxa" w:w="40"/>
              <w:right w:type="dxa" w:w="80"/>
            </w:tcMar>
          </w:tcPr>
          <w:p>
            <w:pPr>
              <w:spacing w:after="0"/>
            </w:pPr>
            <w:r>
              <w:rPr>
                <w:b w:val="false"/>
                <w:bCs w:val="false"/>
                <w:sz w:val="18"/>
                <w:szCs w:val="18"/>
              </w:rPr>
              <w:t xml:space="preserve">55</w:t>
            </w:r>
          </w:p>
        </w:tc>
        <w:tc>
          <w:tcPr>
            <w:tcW w:type="dxa" w:w="1100"/>
            <w:tcMar>
              <w:top w:type="dxa" w:w="40"/>
              <w:left w:type="dxa" w:w="80"/>
              <w:bottom w:type="dxa" w:w="40"/>
              <w:right w:type="dxa" w:w="80"/>
            </w:tcMar>
          </w:tcPr>
          <w:p>
            <w:pPr>
              <w:spacing w:after="0"/>
            </w:pPr>
            <w:r>
              <w:rPr>
                <w:b w:val="false"/>
                <w:bCs w:val="false"/>
                <w:sz w:val="18"/>
                <w:szCs w:val="18"/>
              </w:rPr>
              <w:t xml:space="preserve">45</w:t>
            </w:r>
          </w:p>
        </w:tc>
        <w:tc>
          <w:tcPr>
            <w:tcW w:type="dxa" w:w="1300"/>
            <w:tcMar>
              <w:top w:type="dxa" w:w="40"/>
              <w:left w:type="dxa" w:w="80"/>
              <w:bottom w:type="dxa" w:w="40"/>
              <w:right w:type="dxa" w:w="80"/>
            </w:tcMar>
          </w:tcPr>
          <w:p>
            <w:pPr>
              <w:spacing w:after="0"/>
            </w:pPr>
            <w:r>
              <w:rPr>
                <w:b w:val="false"/>
                <w:bCs w:val="false"/>
                <w:sz w:val="18"/>
                <w:szCs w:val="18"/>
              </w:rPr>
              <w:t xml:space="preserve">41,3</w:t>
            </w:r>
          </w:p>
        </w:tc>
      </w:tr>
      <w:tr>
        <w:tc>
          <w:tcPr>
            <w:tcW w:type="dxa" w:w="1500"/>
            <w:shd w:fill="EEF3EF" w:val="clear"/>
            <w:tcMar>
              <w:top w:type="dxa" w:w="40"/>
              <w:left w:type="dxa" w:w="80"/>
              <w:bottom w:type="dxa" w:w="40"/>
              <w:right w:type="dxa" w:w="80"/>
            </w:tcMar>
          </w:tcPr>
          <w:p>
            <w:pPr>
              <w:spacing w:after="0"/>
            </w:pPr>
            <w:r>
              <w:rPr>
                <w:b w:val="false"/>
                <w:bCs w:val="false"/>
                <w:sz w:val="18"/>
                <w:szCs w:val="18"/>
              </w:rPr>
              <w:t xml:space="preserve">dinsdag</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35</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30</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60</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50</w:t>
            </w:r>
          </w:p>
        </w:tc>
        <w:tc>
          <w:tcPr>
            <w:tcW w:type="dxa" w:w="1300"/>
            <w:shd w:fill="EEF3EF" w:val="clear"/>
            <w:tcMar>
              <w:top w:type="dxa" w:w="40"/>
              <w:left w:type="dxa" w:w="80"/>
              <w:bottom w:type="dxa" w:w="40"/>
              <w:right w:type="dxa" w:w="80"/>
            </w:tcMar>
          </w:tcPr>
          <w:p>
            <w:pPr>
              <w:spacing w:after="0"/>
            </w:pPr>
            <w:r>
              <w:rPr>
                <w:b w:val="false"/>
                <w:bCs w:val="false"/>
                <w:sz w:val="18"/>
                <w:szCs w:val="18"/>
              </w:rPr>
              <w:t xml:space="preserve">43,8</w:t>
            </w:r>
          </w:p>
        </w:tc>
      </w:tr>
      <w:tr>
        <w:tc>
          <w:tcPr>
            <w:tcW w:type="dxa" w:w="1500"/>
            <w:tcMar>
              <w:top w:type="dxa" w:w="40"/>
              <w:left w:type="dxa" w:w="80"/>
              <w:bottom w:type="dxa" w:w="40"/>
              <w:right w:type="dxa" w:w="80"/>
            </w:tcMar>
          </w:tcPr>
          <w:p>
            <w:pPr>
              <w:spacing w:after="0"/>
            </w:pPr>
            <w:r>
              <w:rPr>
                <w:b w:val="false"/>
                <w:bCs w:val="false"/>
                <w:sz w:val="18"/>
                <w:szCs w:val="18"/>
              </w:rPr>
              <w:t xml:space="preserve">woensdag</w:t>
            </w:r>
          </w:p>
        </w:tc>
        <w:tc>
          <w:tcPr>
            <w:tcW w:type="dxa" w:w="1100"/>
            <w:tcMar>
              <w:top w:type="dxa" w:w="40"/>
              <w:left w:type="dxa" w:w="80"/>
              <w:bottom w:type="dxa" w:w="40"/>
              <w:right w:type="dxa" w:w="80"/>
            </w:tcMar>
          </w:tcPr>
          <w:p>
            <w:pPr>
              <w:spacing w:after="0"/>
            </w:pPr>
            <w:r>
              <w:rPr>
                <w:b w:val="false"/>
                <w:bCs w:val="false"/>
                <w:sz w:val="18"/>
                <w:szCs w:val="18"/>
              </w:rPr>
              <w:t xml:space="preserve">40</w:t>
            </w:r>
          </w:p>
        </w:tc>
        <w:tc>
          <w:tcPr>
            <w:tcW w:type="dxa" w:w="1100"/>
            <w:tcMar>
              <w:top w:type="dxa" w:w="40"/>
              <w:left w:type="dxa" w:w="80"/>
              <w:bottom w:type="dxa" w:w="40"/>
              <w:right w:type="dxa" w:w="80"/>
            </w:tcMar>
          </w:tcPr>
          <w:p>
            <w:pPr>
              <w:spacing w:after="0"/>
            </w:pPr>
            <w:r>
              <w:rPr>
                <w:b w:val="false"/>
                <w:bCs w:val="false"/>
                <w:sz w:val="18"/>
                <w:szCs w:val="18"/>
              </w:rPr>
              <w:t xml:space="preserve">35</w:t>
            </w:r>
          </w:p>
        </w:tc>
        <w:tc>
          <w:tcPr>
            <w:tcW w:type="dxa" w:w="1100"/>
            <w:tcMar>
              <w:top w:type="dxa" w:w="40"/>
              <w:left w:type="dxa" w:w="80"/>
              <w:bottom w:type="dxa" w:w="40"/>
              <w:right w:type="dxa" w:w="80"/>
            </w:tcMar>
          </w:tcPr>
          <w:p>
            <w:pPr>
              <w:spacing w:after="0"/>
            </w:pPr>
            <w:r>
              <w:rPr>
                <w:b w:val="false"/>
                <w:bCs w:val="false"/>
                <w:sz w:val="18"/>
                <w:szCs w:val="18"/>
              </w:rPr>
              <w:t xml:space="preserve">65</w:t>
            </w:r>
          </w:p>
        </w:tc>
        <w:tc>
          <w:tcPr>
            <w:tcW w:type="dxa" w:w="1100"/>
            <w:tcMar>
              <w:top w:type="dxa" w:w="40"/>
              <w:left w:type="dxa" w:w="80"/>
              <w:bottom w:type="dxa" w:w="40"/>
              <w:right w:type="dxa" w:w="80"/>
            </w:tcMar>
          </w:tcPr>
          <w:p>
            <w:pPr>
              <w:spacing w:after="0"/>
            </w:pPr>
            <w:r>
              <w:rPr>
                <w:b w:val="false"/>
                <w:bCs w:val="false"/>
                <w:sz w:val="18"/>
                <w:szCs w:val="18"/>
              </w:rPr>
              <w:t xml:space="preserve">50</w:t>
            </w:r>
          </w:p>
        </w:tc>
        <w:tc>
          <w:tcPr>
            <w:tcW w:type="dxa" w:w="1300"/>
            <w:tcMar>
              <w:top w:type="dxa" w:w="40"/>
              <w:left w:type="dxa" w:w="80"/>
              <w:bottom w:type="dxa" w:w="40"/>
              <w:right w:type="dxa" w:w="80"/>
            </w:tcMar>
          </w:tcPr>
          <w:p>
            <w:pPr>
              <w:spacing w:after="0"/>
            </w:pPr>
            <w:r>
              <w:rPr>
                <w:b w:val="false"/>
                <w:bCs w:val="false"/>
                <w:sz w:val="18"/>
                <w:szCs w:val="18"/>
              </w:rPr>
              <w:t xml:space="preserve">47,5</w:t>
            </w:r>
          </w:p>
        </w:tc>
      </w:tr>
      <w:tr>
        <w:tc>
          <w:tcPr>
            <w:tcW w:type="dxa" w:w="1500"/>
            <w:shd w:fill="EEF3EF" w:val="clear"/>
            <w:tcMar>
              <w:top w:type="dxa" w:w="40"/>
              <w:left w:type="dxa" w:w="80"/>
              <w:bottom w:type="dxa" w:w="40"/>
              <w:right w:type="dxa" w:w="80"/>
            </w:tcMar>
          </w:tcPr>
          <w:p>
            <w:pPr>
              <w:spacing w:after="0"/>
            </w:pPr>
            <w:r>
              <w:rPr>
                <w:b w:val="false"/>
                <w:bCs w:val="false"/>
                <w:sz w:val="18"/>
                <w:szCs w:val="18"/>
              </w:rPr>
              <w:t xml:space="preserve">donderdag</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45</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20</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70</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55</w:t>
            </w:r>
          </w:p>
        </w:tc>
        <w:tc>
          <w:tcPr>
            <w:tcW w:type="dxa" w:w="1300"/>
            <w:shd w:fill="EEF3EF" w:val="clear"/>
            <w:tcMar>
              <w:top w:type="dxa" w:w="40"/>
              <w:left w:type="dxa" w:w="80"/>
              <w:bottom w:type="dxa" w:w="40"/>
              <w:right w:type="dxa" w:w="80"/>
            </w:tcMar>
          </w:tcPr>
          <w:p>
            <w:pPr>
              <w:spacing w:after="0"/>
            </w:pPr>
            <w:r>
              <w:rPr>
                <w:b w:val="false"/>
                <w:bCs w:val="false"/>
                <w:sz w:val="18"/>
                <w:szCs w:val="18"/>
              </w:rPr>
              <w:t xml:space="preserve">47,5</w:t>
            </w:r>
          </w:p>
        </w:tc>
      </w:tr>
      <w:tr>
        <w:tc>
          <w:tcPr>
            <w:tcW w:type="dxa" w:w="1500"/>
            <w:tcMar>
              <w:top w:type="dxa" w:w="40"/>
              <w:left w:type="dxa" w:w="80"/>
              <w:bottom w:type="dxa" w:w="40"/>
              <w:right w:type="dxa" w:w="80"/>
            </w:tcMar>
          </w:tcPr>
          <w:p>
            <w:pPr>
              <w:spacing w:after="0"/>
            </w:pPr>
            <w:r>
              <w:rPr>
                <w:b w:val="false"/>
                <w:bCs w:val="false"/>
                <w:sz w:val="18"/>
                <w:szCs w:val="18"/>
              </w:rPr>
              <w:t xml:space="preserve">vrijdag</w:t>
            </w:r>
          </w:p>
        </w:tc>
        <w:tc>
          <w:tcPr>
            <w:tcW w:type="dxa" w:w="1100"/>
            <w:tcMar>
              <w:top w:type="dxa" w:w="40"/>
              <w:left w:type="dxa" w:w="80"/>
              <w:bottom w:type="dxa" w:w="40"/>
              <w:right w:type="dxa" w:w="80"/>
            </w:tcMar>
          </w:tcPr>
          <w:p>
            <w:pPr>
              <w:spacing w:after="0"/>
            </w:pPr>
            <w:r>
              <w:rPr>
                <w:b w:val="false"/>
                <w:bCs w:val="false"/>
                <w:sz w:val="18"/>
                <w:szCs w:val="18"/>
              </w:rPr>
              <w:t xml:space="preserve">50</w:t>
            </w:r>
          </w:p>
        </w:tc>
        <w:tc>
          <w:tcPr>
            <w:tcW w:type="dxa" w:w="1100"/>
            <w:tcMar>
              <w:top w:type="dxa" w:w="40"/>
              <w:left w:type="dxa" w:w="80"/>
              <w:bottom w:type="dxa" w:w="40"/>
              <w:right w:type="dxa" w:w="80"/>
            </w:tcMar>
          </w:tcPr>
          <w:p>
            <w:pPr>
              <w:spacing w:after="0"/>
            </w:pPr>
            <w:r>
              <w:rPr>
                <w:b w:val="false"/>
                <w:bCs w:val="false"/>
                <w:sz w:val="18"/>
                <w:szCs w:val="18"/>
              </w:rPr>
              <w:t xml:space="preserve">45</w:t>
            </w:r>
          </w:p>
        </w:tc>
        <w:tc>
          <w:tcPr>
            <w:tcW w:type="dxa" w:w="1100"/>
            <w:tcMar>
              <w:top w:type="dxa" w:w="40"/>
              <w:left w:type="dxa" w:w="80"/>
              <w:bottom w:type="dxa" w:w="40"/>
              <w:right w:type="dxa" w:w="80"/>
            </w:tcMar>
          </w:tcPr>
          <w:p>
            <w:pPr>
              <w:spacing w:after="0"/>
            </w:pPr>
            <w:r>
              <w:rPr>
                <w:b w:val="false"/>
                <w:bCs w:val="false"/>
                <w:sz w:val="18"/>
                <w:szCs w:val="18"/>
              </w:rPr>
              <w:t xml:space="preserve">80</w:t>
            </w:r>
          </w:p>
        </w:tc>
        <w:tc>
          <w:tcPr>
            <w:tcW w:type="dxa" w:w="1100"/>
            <w:tcMar>
              <w:top w:type="dxa" w:w="40"/>
              <w:left w:type="dxa" w:w="80"/>
              <w:bottom w:type="dxa" w:w="40"/>
              <w:right w:type="dxa" w:w="80"/>
            </w:tcMar>
          </w:tcPr>
          <w:p>
            <w:pPr>
              <w:spacing w:after="0"/>
            </w:pPr>
            <w:r>
              <w:rPr>
                <w:b w:val="false"/>
                <w:bCs w:val="false"/>
                <w:sz w:val="18"/>
                <w:szCs w:val="18"/>
              </w:rPr>
              <w:t xml:space="preserve">65</w:t>
            </w:r>
          </w:p>
        </w:tc>
        <w:tc>
          <w:tcPr>
            <w:tcW w:type="dxa" w:w="1300"/>
            <w:tcMar>
              <w:top w:type="dxa" w:w="40"/>
              <w:left w:type="dxa" w:w="80"/>
              <w:bottom w:type="dxa" w:w="40"/>
              <w:right w:type="dxa" w:w="80"/>
            </w:tcMar>
          </w:tcPr>
          <w:p>
            <w:pPr>
              <w:spacing w:after="0"/>
            </w:pPr>
            <w:r>
              <w:rPr>
                <w:b w:val="false"/>
                <w:bCs w:val="false"/>
                <w:sz w:val="18"/>
                <w:szCs w:val="18"/>
              </w:rPr>
              <w:t xml:space="preserve">60,0</w:t>
            </w:r>
          </w:p>
        </w:tc>
      </w:tr>
      <w:tr>
        <w:tc>
          <w:tcPr>
            <w:tcW w:type="dxa" w:w="1500"/>
            <w:shd w:fill="EEF3EF" w:val="clear"/>
            <w:tcMar>
              <w:top w:type="dxa" w:w="40"/>
              <w:left w:type="dxa" w:w="80"/>
              <w:bottom w:type="dxa" w:w="40"/>
              <w:right w:type="dxa" w:w="80"/>
            </w:tcMar>
          </w:tcPr>
          <w:p>
            <w:pPr>
              <w:spacing w:after="0"/>
            </w:pPr>
            <w:r>
              <w:rPr>
                <w:b w:val="false"/>
                <w:bCs w:val="false"/>
                <w:sz w:val="18"/>
                <w:szCs w:val="18"/>
              </w:rPr>
              <w:t xml:space="preserve">zaterdag</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55</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55</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85</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75</w:t>
            </w:r>
          </w:p>
        </w:tc>
        <w:tc>
          <w:tcPr>
            <w:tcW w:type="dxa" w:w="1300"/>
            <w:shd w:fill="EEF3EF" w:val="clear"/>
            <w:tcMar>
              <w:top w:type="dxa" w:w="40"/>
              <w:left w:type="dxa" w:w="80"/>
              <w:bottom w:type="dxa" w:w="40"/>
              <w:right w:type="dxa" w:w="80"/>
            </w:tcMar>
          </w:tcPr>
          <w:p>
            <w:pPr>
              <w:spacing w:after="0"/>
            </w:pPr>
            <w:r>
              <w:rPr>
                <w:b w:val="false"/>
                <w:bCs w:val="false"/>
                <w:sz w:val="18"/>
                <w:szCs w:val="18"/>
              </w:rPr>
              <w:t xml:space="preserve">67,5</w:t>
            </w:r>
          </w:p>
        </w:tc>
      </w:tr>
      <w:tr>
        <w:tc>
          <w:tcPr>
            <w:tcW w:type="dxa" w:w="1500"/>
            <w:tcMar>
              <w:top w:type="dxa" w:w="40"/>
              <w:left w:type="dxa" w:w="80"/>
              <w:bottom w:type="dxa" w:w="40"/>
              <w:right w:type="dxa" w:w="80"/>
            </w:tcMar>
          </w:tcPr>
          <w:p>
            <w:pPr>
              <w:spacing w:after="0"/>
            </w:pPr>
            <w:r>
              <w:rPr>
                <w:b w:val="false"/>
                <w:bCs w:val="false"/>
                <w:sz w:val="18"/>
                <w:szCs w:val="18"/>
              </w:rPr>
              <w:t xml:space="preserve">zondag</w:t>
            </w:r>
          </w:p>
        </w:tc>
        <w:tc>
          <w:tcPr>
            <w:tcW w:type="dxa" w:w="1100"/>
            <w:tcMar>
              <w:top w:type="dxa" w:w="40"/>
              <w:left w:type="dxa" w:w="80"/>
              <w:bottom w:type="dxa" w:w="40"/>
              <w:right w:type="dxa" w:w="80"/>
            </w:tcMar>
          </w:tcPr>
          <w:p>
            <w:pPr>
              <w:spacing w:after="0"/>
            </w:pPr>
            <w:r>
              <w:rPr>
                <w:b w:val="false"/>
                <w:bCs w:val="false"/>
                <w:sz w:val="18"/>
                <w:szCs w:val="18"/>
              </w:rPr>
              <w:t xml:space="preserve">45</w:t>
            </w:r>
          </w:p>
        </w:tc>
        <w:tc>
          <w:tcPr>
            <w:tcW w:type="dxa" w:w="1100"/>
            <w:tcMar>
              <w:top w:type="dxa" w:w="40"/>
              <w:left w:type="dxa" w:w="80"/>
              <w:bottom w:type="dxa" w:w="40"/>
              <w:right w:type="dxa" w:w="80"/>
            </w:tcMar>
          </w:tcPr>
          <w:p>
            <w:pPr>
              <w:spacing w:after="0"/>
            </w:pPr>
            <w:r>
              <w:rPr>
                <w:b w:val="false"/>
                <w:bCs w:val="false"/>
                <w:sz w:val="18"/>
                <w:szCs w:val="18"/>
              </w:rPr>
              <w:t xml:space="preserve">40</w:t>
            </w:r>
          </w:p>
        </w:tc>
        <w:tc>
          <w:tcPr>
            <w:tcW w:type="dxa" w:w="1100"/>
            <w:tcMar>
              <w:top w:type="dxa" w:w="40"/>
              <w:left w:type="dxa" w:w="80"/>
              <w:bottom w:type="dxa" w:w="40"/>
              <w:right w:type="dxa" w:w="80"/>
            </w:tcMar>
          </w:tcPr>
          <w:p>
            <w:pPr>
              <w:spacing w:after="0"/>
            </w:pPr>
            <w:r>
              <w:rPr>
                <w:b w:val="false"/>
                <w:bCs w:val="false"/>
                <w:sz w:val="18"/>
                <w:szCs w:val="18"/>
              </w:rPr>
              <w:t xml:space="preserve">75</w:t>
            </w:r>
          </w:p>
        </w:tc>
        <w:tc>
          <w:tcPr>
            <w:tcW w:type="dxa" w:w="1100"/>
            <w:tcMar>
              <w:top w:type="dxa" w:w="40"/>
              <w:left w:type="dxa" w:w="80"/>
              <w:bottom w:type="dxa" w:w="40"/>
              <w:right w:type="dxa" w:w="80"/>
            </w:tcMar>
          </w:tcPr>
          <w:p>
            <w:pPr>
              <w:spacing w:after="0"/>
            </w:pPr>
            <w:r>
              <w:rPr>
                <w:b w:val="false"/>
                <w:bCs w:val="false"/>
                <w:sz w:val="18"/>
                <w:szCs w:val="18"/>
              </w:rPr>
              <w:t xml:space="preserve">60</w:t>
            </w:r>
          </w:p>
        </w:tc>
        <w:tc>
          <w:tcPr>
            <w:tcW w:type="dxa" w:w="1300"/>
            <w:tcMar>
              <w:top w:type="dxa" w:w="40"/>
              <w:left w:type="dxa" w:w="80"/>
              <w:bottom w:type="dxa" w:w="40"/>
              <w:right w:type="dxa" w:w="80"/>
            </w:tcMar>
          </w:tcPr>
          <w:p>
            <w:pPr>
              <w:spacing w:after="0"/>
            </w:pPr>
            <w:r>
              <w:rPr>
                <w:b w:val="false"/>
                <w:bCs w:val="false"/>
                <w:sz w:val="18"/>
                <w:szCs w:val="18"/>
              </w:rPr>
              <w:t xml:space="preserve">55,0</w:t>
            </w:r>
          </w:p>
        </w:tc>
      </w:tr>
      <w:tr>
        <w:tc>
          <w:tcPr>
            <w:tcW w:type="dxa" w:w="1500"/>
            <w:shd w:fill="EEF3EF" w:val="clear"/>
            <w:tcMar>
              <w:top w:type="dxa" w:w="40"/>
              <w:left w:type="dxa" w:w="80"/>
              <w:bottom w:type="dxa" w:w="40"/>
              <w:right w:type="dxa" w:w="80"/>
            </w:tcMar>
          </w:tcPr>
          <w:p>
            <w:pPr>
              <w:spacing w:after="0"/>
            </w:pPr>
            <w:r>
              <w:rPr>
                <w:b w:val="false"/>
                <w:bCs w:val="false"/>
                <w:sz w:val="18"/>
                <w:szCs w:val="18"/>
              </w:rPr>
              <w:t xml:space="preserve">kolom-gem.</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43,6</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36,4</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70,0</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57,1</w:t>
            </w:r>
          </w:p>
        </w:tc>
        <w:tc>
          <w:tcPr>
            <w:tcW w:type="dxa" w:w="1300"/>
            <w:shd w:fill="EEF3EF" w:val="clear"/>
            <w:tcMar>
              <w:top w:type="dxa" w:w="40"/>
              <w:left w:type="dxa" w:w="80"/>
              <w:bottom w:type="dxa" w:w="40"/>
              <w:right w:type="dxa" w:w="80"/>
            </w:tcMar>
          </w:tcPr>
          <w:p>
            <w:pPr>
              <w:spacing w:after="0"/>
            </w:pPr>
            <w:r>
              <w:rPr>
                <w:b w:val="false"/>
                <w:bCs w:val="false"/>
                <w:sz w:val="18"/>
                <w:szCs w:val="18"/>
              </w:rPr>
              <w:t xml:space="preserve">51,8</w:t>
            </w:r>
          </w:p>
        </w:tc>
      </w:tr>
    </w:tbl>
    <w:p>
      <w:pPr>
        <w:spacing w:after="120"/>
      </w:pPr>
      <w:r>
        <w:t xml:space="preserve">Stap 1 - rij-gemiddelde (hoe druk is elke dag): tel de dagdelen op, deel door het aantal. maandag: (35+30+55+45)/4 = 41,3.</w:t>
      </w:r>
    </w:p>
    <w:p>
      <w:pPr>
        <w:spacing w:after="120"/>
      </w:pPr>
      <w:r>
        <w:t xml:space="preserve">Stap 2 - kolom-gemiddelde (hoe druk is elk dagdeel): middag = (30+30+35+20+45+55+40)/7 = 36,4.</w:t>
      </w:r>
    </w:p>
    <w:p>
      <w:pPr>
        <w:spacing w:after="120"/>
      </w:pPr>
      <w:r>
        <w:t xml:space="preserve">Stap 3 - totaal (de middenlijn van de zaak): 1450 / 28 = 51,8.</w:t>
      </w:r>
    </w:p>
    <w:p>
      <w:pPr>
        <w:spacing w:after="120"/>
      </w:pPr>
      <w:r>
        <w:t xml:space="preserve">Stap 4 - verwachting per vakje = rij-gemiddelde + kolom-gemiddelde - totaal. donderdag-middag: 47,5 + 36,4 - 51,8 = 32,1. maandag-middag: 41,3 + 36,4 - 51,8 = 25,9 (een maandagmiddag hoort dus rond de 26 te zitten).</w:t>
      </w:r>
    </w:p>
    <w:p>
      <w:pPr>
        <w:spacing w:after="120"/>
      </w:pPr>
      <w:r>
        <w:t xml:space="preserve">Stap 5 - afwijking = werkelijk - verwachting. donderdag-middag: 20 - 32,1 = -12,1 (veel rustiger dan verwacht). maandag-middag: 30 - 25,9 = +4,1 (zelfs iets drukker dan een maandagmiddag hoort).</w:t>
      </w:r>
    </w:p>
    <w:p>
      <w:pPr>
        <w:spacing w:after="120"/>
      </w:pPr>
      <w:r>
        <w:rPr>
          <w:b/>
          <w:bCs/>
        </w:rPr>
        <w:t xml:space="preserve">Belangrijk verschil met vroeger: </w:t>
      </w:r>
      <w:r>
        <w:t xml:space="preserve">deze afwijking bepaalt niet meer of maandag een kans is. Maandag is als geheel je leegste dag en dus juist een goed doelwit — de afwijking zegt alleen dat de maandagmiddag "normaal" is voor een maandag (label "doorgaans rustig"), terwijl donderdag-middag er echt uitspringt (label "ongewoon rustig").</w:t>
      </w:r>
    </w:p>
    <w:p>
      <w:pPr>
        <w:pStyle w:val="Heading1"/>
        <w:spacing w:after="120" w:before="240"/>
      </w:pPr>
      <w:r>
        <w:rPr>
          <w:b/>
          <w:bCs/>
          <w:color w:val="1F4A2D"/>
        </w:rPr>
        <w:t xml:space="preserve">5. Robuust rekenen: median polish + MAD</w:t>
      </w:r>
    </w:p>
    <w:p>
      <w:pPr>
        <w:spacing w:after="120"/>
      </w:pPr>
      <w:r>
        <w:t xml:space="preserve">De verwachting (baseline) en de "normale schommeling" rekenen we met medianen (median polish) en de MAD (mediane absolute afwijking), niet met gemiddelde + standaarddeviatie. Reden: een uitschieter mag de maat niet vervuilen.</w:t>
      </w:r>
    </w:p>
    <w:p>
      <w:pPr>
        <w:spacing w:after="120"/>
      </w:pPr>
      <w:r>
        <w:rPr>
          <w:b/>
          <w:bCs/>
        </w:rPr>
        <w:t xml:space="preserve">Voorbeeld. </w:t>
      </w:r>
      <w:r>
        <w:t xml:space="preserve">Afwijkingen van een dagdeel over de weken: -1, 0, +1, -2, +2, -15 (die laatste = de ongewone dip). Standaarddeviatie hierop is ~5,7: die ene -15 blaast de "normale schommeling" bijna 4x op. De MAD (mediaan van de absolute afstanden tot de mediaan) blijft ~1,5 - de échte schommeling van de gewone momenten. Zo raakt de maat niet in de war van precies de uitschieter die we willen herkennen.</w:t>
      </w:r>
    </w:p>
    <w:p>
      <w:pPr>
        <w:pStyle w:val="Heading1"/>
        <w:spacing w:after="120" w:before="240"/>
      </w:pPr>
      <w:r>
        <w:rPr>
          <w:b/>
          <w:bCs/>
          <w:color w:val="1F4A2D"/>
        </w:rPr>
        <w:t xml:space="preserve">6. Wanneer telt iets als "rustig"? (vulbaarheid-first)</w:t>
      </w:r>
    </w:p>
    <w:p>
      <w:pPr>
        <w:spacing w:after="120"/>
      </w:pPr>
      <w:r>
        <w:t xml:space="preserve">We rekenen het uit op het weekvoorbeeld hierboven (piek = 85, zaterdag-diner).</w:t>
      </w:r>
    </w:p>
    <w:p>
      <w:pPr>
        <w:spacing w:after="120"/>
      </w:pPr>
      <w:r>
        <w:rPr>
          <w:b/>
          <w:bCs/>
        </w:rPr>
        <w:t xml:space="preserve">1. Vulbaarheid is de poort en de hoofdmaat. </w:t>
      </w:r>
      <w:r>
        <w:t xml:space="preserve">Het gat tussen een dagdeel en je eigen piek is hoeveel er te vullen valt. Elk dagdeel met een gat boven de drempel is een kandidaat - ook een structureel-leeg-maar-"normaal" dagdeel zoals de maandagmiddag. donderdag-middag: 85 - 20 = 65 (heel veel); maandag-middag: 85 - 30 = 55 (veel).</w:t>
      </w:r>
    </w:p>
    <w:p>
      <w:pPr>
        <w:spacing w:after="120"/>
      </w:pPr>
      <w:r>
        <w:rPr>
          <w:b/>
          <w:bCs/>
        </w:rPr>
        <w:t xml:space="preserve">2. Afwijking is een bonus, geen poort. </w:t>
      </w:r>
      <w:r>
        <w:t xml:space="preserve">Een dagdeel dat ook ongewoon rustig is (ver onder z'n eigen norm) krijgt een hogere plek in de rangschikking en het label "ongewoon rustig". Een structureel-leeg dagdeel zonder afwijking blijft gewoon een kans, met het label "doorgaans rustig".</w:t>
      </w:r>
    </w:p>
    <w:p>
      <w:pPr>
        <w:spacing w:after="120"/>
      </w:pPr>
      <w:r>
        <w:rPr>
          <w:b/>
          <w:bCs/>
        </w:rPr>
        <w:t xml:space="preserve">3. Aaneengesloten dagdelen = een kans. </w:t>
      </w:r>
      <w:r>
        <w:t xml:space="preserve">Opeenvolgende rustige dagdelen op een dag (bv. diner en avond) tellen samen als een kans, met een venster over het hele blok. Max een kans per dag.</w:t>
      </w:r>
    </w:p>
    <w:p>
      <w:pPr>
        <w:spacing w:after="120"/>
      </w:pPr>
      <w:r>
        <w:rPr>
          <w:b/>
          <w:bCs/>
        </w:rPr>
        <w:t xml:space="preserve">4. Tempo als plafond (instelbaar). </w:t>
      </w:r>
      <w:r>
        <w:t xml:space="preserve">Hoeveel rustige DAGEN Filly maximaal per week aandraagt. Dit voorkomt dat "bijna elke dag iets" wordt: van alle vulbare dagen houdt Filly de sterkste over. Een rustige week levert er minder op; het plafond wordt nooit opgevuld met dagen die niet rustig zijn.</w:t>
      </w:r>
    </w:p>
    <w:p>
      <w:pPr>
        <w:spacing w:after="120"/>
      </w:pPr>
      <w:r>
        <w:t xml:space="preserve">Toegepast op de voorbeeldweek, gerangschikt op vulbaarheid (leegste dagdeel per dag) met de afwijking als bonus:</w:t>
      </w:r>
    </w:p>
    <w:tbl>
      <w:tblPr>
        <w:tblW w:type="dxa" w:w="8600"/>
        <w:tblBorders>
          <w:top w:val="single" w:color="D9D3C4" w:sz="4"/>
          <w:left w:val="single" w:color="D9D3C4" w:sz="4"/>
          <w:bottom w:val="single" w:color="D9D3C4" w:sz="4"/>
          <w:right w:val="single" w:color="D9D3C4" w:sz="4"/>
          <w:insideH w:val="single" w:color="D9D3C4" w:sz="4"/>
          <w:insideV w:val="single" w:color="D9D3C4" w:sz="4"/>
        </w:tblBorders>
      </w:tblPr>
      <w:tblGrid>
        <w:gridCol w:w="1400"/>
        <w:gridCol w:w="1700"/>
        <w:gridCol w:w="900"/>
        <w:gridCol w:w="1200"/>
        <w:gridCol w:w="3400"/>
      </w:tblGrid>
      <w:tr>
        <w:tc>
          <w:tcPr>
            <w:tcW w:type="dxa" w:w="1400"/>
            <w:shd w:fill="1F4A2D" w:val="clear"/>
            <w:tcMar>
              <w:top w:type="dxa" w:w="40"/>
              <w:left w:type="dxa" w:w="80"/>
              <w:bottom w:type="dxa" w:w="40"/>
              <w:right w:type="dxa" w:w="80"/>
            </w:tcMar>
          </w:tcPr>
          <w:p>
            <w:pPr>
              <w:spacing w:after="0"/>
            </w:pPr>
            <w:r>
              <w:rPr>
                <w:b/>
                <w:bCs/>
                <w:color w:val="FFFFFF"/>
                <w:sz w:val="18"/>
                <w:szCs w:val="18"/>
              </w:rPr>
              <w:t xml:space="preserve">Kans (dag)</w:t>
            </w:r>
          </w:p>
        </w:tc>
        <w:tc>
          <w:tcPr>
            <w:tcW w:type="dxa" w:w="1700"/>
            <w:shd w:fill="1F4A2D" w:val="clear"/>
            <w:tcMar>
              <w:top w:type="dxa" w:w="40"/>
              <w:left w:type="dxa" w:w="80"/>
              <w:bottom w:type="dxa" w:w="40"/>
              <w:right w:type="dxa" w:w="80"/>
            </w:tcMar>
          </w:tcPr>
          <w:p>
            <w:pPr>
              <w:spacing w:after="0"/>
            </w:pPr>
            <w:r>
              <w:rPr>
                <w:b/>
                <w:bCs/>
                <w:color w:val="FFFFFF"/>
                <w:sz w:val="18"/>
                <w:szCs w:val="18"/>
              </w:rPr>
              <w:t xml:space="preserve">leegste dagdeel</w:t>
            </w:r>
          </w:p>
        </w:tc>
        <w:tc>
          <w:tcPr>
            <w:tcW w:type="dxa" w:w="900"/>
            <w:shd w:fill="1F4A2D" w:val="clear"/>
            <w:tcMar>
              <w:top w:type="dxa" w:w="40"/>
              <w:left w:type="dxa" w:w="80"/>
              <w:bottom w:type="dxa" w:w="40"/>
              <w:right w:type="dxa" w:w="80"/>
            </w:tcMar>
          </w:tcPr>
          <w:p>
            <w:pPr>
              <w:spacing w:after="0"/>
            </w:pPr>
            <w:r>
              <w:rPr>
                <w:b/>
                <w:bCs/>
                <w:color w:val="FFFFFF"/>
                <w:sz w:val="18"/>
                <w:szCs w:val="18"/>
              </w:rPr>
              <w:t xml:space="preserve">gat</w:t>
            </w:r>
          </w:p>
        </w:tc>
        <w:tc>
          <w:tcPr>
            <w:tcW w:type="dxa" w:w="1200"/>
            <w:shd w:fill="1F4A2D" w:val="clear"/>
            <w:tcMar>
              <w:top w:type="dxa" w:w="40"/>
              <w:left w:type="dxa" w:w="80"/>
              <w:bottom w:type="dxa" w:w="40"/>
              <w:right w:type="dxa" w:w="80"/>
            </w:tcMar>
          </w:tcPr>
          <w:p>
            <w:pPr>
              <w:spacing w:after="0"/>
            </w:pPr>
            <w:r>
              <w:rPr>
                <w:b/>
                <w:bCs/>
                <w:color w:val="FFFFFF"/>
                <w:sz w:val="18"/>
                <w:szCs w:val="18"/>
              </w:rPr>
              <w:t xml:space="preserve">afwijking</w:t>
            </w:r>
          </w:p>
        </w:tc>
        <w:tc>
          <w:tcPr>
            <w:tcW w:type="dxa" w:w="3400"/>
            <w:shd w:fill="1F4A2D" w:val="clear"/>
            <w:tcMar>
              <w:top w:type="dxa" w:w="40"/>
              <w:left w:type="dxa" w:w="80"/>
              <w:bottom w:type="dxa" w:w="40"/>
              <w:right w:type="dxa" w:w="80"/>
            </w:tcMar>
          </w:tcPr>
          <w:p>
            <w:pPr>
              <w:spacing w:after="0"/>
            </w:pPr>
            <w:r>
              <w:rPr>
                <w:b/>
                <w:bCs/>
                <w:color w:val="FFFFFF"/>
                <w:sz w:val="18"/>
                <w:szCs w:val="18"/>
              </w:rPr>
              <w:t xml:space="preserve">label</w:t>
            </w:r>
          </w:p>
        </w:tc>
      </w:tr>
      <w:tr>
        <w:tc>
          <w:tcPr>
            <w:tcW w:type="dxa" w:w="1400"/>
            <w:tcMar>
              <w:top w:type="dxa" w:w="40"/>
              <w:left w:type="dxa" w:w="80"/>
              <w:bottom w:type="dxa" w:w="40"/>
              <w:right w:type="dxa" w:w="80"/>
            </w:tcMar>
          </w:tcPr>
          <w:p>
            <w:pPr>
              <w:spacing w:after="0"/>
            </w:pPr>
            <w:r>
              <w:rPr>
                <w:b w:val="false"/>
                <w:bCs w:val="false"/>
                <w:sz w:val="18"/>
                <w:szCs w:val="18"/>
              </w:rPr>
              <w:t xml:space="preserve">donderdag</w:t>
            </w:r>
          </w:p>
        </w:tc>
        <w:tc>
          <w:tcPr>
            <w:tcW w:type="dxa" w:w="1700"/>
            <w:tcMar>
              <w:top w:type="dxa" w:w="40"/>
              <w:left w:type="dxa" w:w="80"/>
              <w:bottom w:type="dxa" w:w="40"/>
              <w:right w:type="dxa" w:w="80"/>
            </w:tcMar>
          </w:tcPr>
          <w:p>
            <w:pPr>
              <w:spacing w:after="0"/>
            </w:pPr>
            <w:r>
              <w:rPr>
                <w:b w:val="false"/>
                <w:bCs w:val="false"/>
                <w:sz w:val="18"/>
                <w:szCs w:val="18"/>
              </w:rPr>
              <w:t xml:space="preserve">middag (20)</w:t>
            </w:r>
          </w:p>
        </w:tc>
        <w:tc>
          <w:tcPr>
            <w:tcW w:type="dxa" w:w="900"/>
            <w:tcMar>
              <w:top w:type="dxa" w:w="40"/>
              <w:left w:type="dxa" w:w="80"/>
              <w:bottom w:type="dxa" w:w="40"/>
              <w:right w:type="dxa" w:w="80"/>
            </w:tcMar>
          </w:tcPr>
          <w:p>
            <w:pPr>
              <w:spacing w:after="0"/>
            </w:pPr>
            <w:r>
              <w:rPr>
                <w:b w:val="false"/>
                <w:bCs w:val="false"/>
                <w:sz w:val="18"/>
                <w:szCs w:val="18"/>
              </w:rPr>
              <w:t xml:space="preserve">65</w:t>
            </w:r>
          </w:p>
        </w:tc>
        <w:tc>
          <w:tcPr>
            <w:tcW w:type="dxa" w:w="1200"/>
            <w:tcMar>
              <w:top w:type="dxa" w:w="40"/>
              <w:left w:type="dxa" w:w="80"/>
              <w:bottom w:type="dxa" w:w="40"/>
              <w:right w:type="dxa" w:w="80"/>
            </w:tcMar>
          </w:tcPr>
          <w:p>
            <w:pPr>
              <w:spacing w:after="0"/>
            </w:pPr>
            <w:r>
              <w:rPr>
                <w:b w:val="false"/>
                <w:bCs w:val="false"/>
                <w:sz w:val="18"/>
                <w:szCs w:val="18"/>
              </w:rPr>
              <w:t xml:space="preserve">-12,1</w:t>
            </w:r>
          </w:p>
        </w:tc>
        <w:tc>
          <w:tcPr>
            <w:tcW w:type="dxa" w:w="3400"/>
            <w:tcMar>
              <w:top w:type="dxa" w:w="40"/>
              <w:left w:type="dxa" w:w="80"/>
              <w:bottom w:type="dxa" w:w="40"/>
              <w:right w:type="dxa" w:w="80"/>
            </w:tcMar>
          </w:tcPr>
          <w:p>
            <w:pPr>
              <w:spacing w:after="0"/>
            </w:pPr>
            <w:r>
              <w:rPr>
                <w:b w:val="false"/>
                <w:bCs w:val="false"/>
                <w:sz w:val="18"/>
                <w:szCs w:val="18"/>
              </w:rPr>
              <w:t xml:space="preserve">ONGEWOON rustig (sterkste: leeg en ongewoon)</w:t>
            </w:r>
          </w:p>
        </w:tc>
      </w:tr>
      <w:tr>
        <w:tc>
          <w:tcPr>
            <w:tcW w:type="dxa" w:w="1400"/>
            <w:shd w:fill="EEF3EF" w:val="clear"/>
            <w:tcMar>
              <w:top w:type="dxa" w:w="40"/>
              <w:left w:type="dxa" w:w="80"/>
              <w:bottom w:type="dxa" w:w="40"/>
              <w:right w:type="dxa" w:w="80"/>
            </w:tcMar>
          </w:tcPr>
          <w:p>
            <w:pPr>
              <w:spacing w:after="0"/>
            </w:pPr>
            <w:r>
              <w:rPr>
                <w:b w:val="false"/>
                <w:bCs w:val="false"/>
                <w:sz w:val="18"/>
                <w:szCs w:val="18"/>
              </w:rPr>
              <w:t xml:space="preserve">maandag</w:t>
            </w:r>
          </w:p>
        </w:tc>
        <w:tc>
          <w:tcPr>
            <w:tcW w:type="dxa" w:w="1700"/>
            <w:shd w:fill="EEF3EF" w:val="clear"/>
            <w:tcMar>
              <w:top w:type="dxa" w:w="40"/>
              <w:left w:type="dxa" w:w="80"/>
              <w:bottom w:type="dxa" w:w="40"/>
              <w:right w:type="dxa" w:w="80"/>
            </w:tcMar>
          </w:tcPr>
          <w:p>
            <w:pPr>
              <w:spacing w:after="0"/>
            </w:pPr>
            <w:r>
              <w:rPr>
                <w:b w:val="false"/>
                <w:bCs w:val="false"/>
                <w:sz w:val="18"/>
                <w:szCs w:val="18"/>
              </w:rPr>
              <w:t xml:space="preserve">middag (30)</w:t>
            </w:r>
          </w:p>
        </w:tc>
        <w:tc>
          <w:tcPr>
            <w:tcW w:type="dxa" w:w="900"/>
            <w:shd w:fill="EEF3EF" w:val="clear"/>
            <w:tcMar>
              <w:top w:type="dxa" w:w="40"/>
              <w:left w:type="dxa" w:w="80"/>
              <w:bottom w:type="dxa" w:w="40"/>
              <w:right w:type="dxa" w:w="80"/>
            </w:tcMar>
          </w:tcPr>
          <w:p>
            <w:pPr>
              <w:spacing w:after="0"/>
            </w:pPr>
            <w:r>
              <w:rPr>
                <w:b w:val="false"/>
                <w:bCs w:val="false"/>
                <w:sz w:val="18"/>
                <w:szCs w:val="18"/>
              </w:rPr>
              <w:t xml:space="preserve">55</w:t>
            </w:r>
          </w:p>
        </w:tc>
        <w:tc>
          <w:tcPr>
            <w:tcW w:type="dxa" w:w="1200"/>
            <w:shd w:fill="EEF3EF" w:val="clear"/>
            <w:tcMar>
              <w:top w:type="dxa" w:w="40"/>
              <w:left w:type="dxa" w:w="80"/>
              <w:bottom w:type="dxa" w:w="40"/>
              <w:right w:type="dxa" w:w="80"/>
            </w:tcMar>
          </w:tcPr>
          <w:p>
            <w:pPr>
              <w:spacing w:after="0"/>
            </w:pPr>
            <w:r>
              <w:rPr>
                <w:b w:val="false"/>
                <w:bCs w:val="false"/>
                <w:sz w:val="18"/>
                <w:szCs w:val="18"/>
              </w:rPr>
              <w:t xml:space="preserve">+4,1</w:t>
            </w:r>
          </w:p>
        </w:tc>
        <w:tc>
          <w:tcPr>
            <w:tcW w:type="dxa" w:w="3400"/>
            <w:shd w:fill="EEF3EF" w:val="clear"/>
            <w:tcMar>
              <w:top w:type="dxa" w:w="40"/>
              <w:left w:type="dxa" w:w="80"/>
              <w:bottom w:type="dxa" w:w="40"/>
              <w:right w:type="dxa" w:w="80"/>
            </w:tcMar>
          </w:tcPr>
          <w:p>
            <w:pPr>
              <w:spacing w:after="0"/>
            </w:pPr>
            <w:r>
              <w:rPr>
                <w:b w:val="false"/>
                <w:bCs w:val="false"/>
                <w:sz w:val="18"/>
                <w:szCs w:val="18"/>
              </w:rPr>
              <w:t xml:space="preserve">doorgaans rustig (structureel leeg)</w:t>
            </w:r>
          </w:p>
        </w:tc>
      </w:tr>
      <w:tr>
        <w:tc>
          <w:tcPr>
            <w:tcW w:type="dxa" w:w="1400"/>
            <w:tcMar>
              <w:top w:type="dxa" w:w="40"/>
              <w:left w:type="dxa" w:w="80"/>
              <w:bottom w:type="dxa" w:w="40"/>
              <w:right w:type="dxa" w:w="80"/>
            </w:tcMar>
          </w:tcPr>
          <w:p>
            <w:pPr>
              <w:spacing w:after="0"/>
            </w:pPr>
            <w:r>
              <w:rPr>
                <w:b w:val="false"/>
                <w:bCs w:val="false"/>
                <w:sz w:val="18"/>
                <w:szCs w:val="18"/>
              </w:rPr>
              <w:t xml:space="preserve">dinsdag</w:t>
            </w:r>
          </w:p>
        </w:tc>
        <w:tc>
          <w:tcPr>
            <w:tcW w:type="dxa" w:w="1700"/>
            <w:tcMar>
              <w:top w:type="dxa" w:w="40"/>
              <w:left w:type="dxa" w:w="80"/>
              <w:bottom w:type="dxa" w:w="40"/>
              <w:right w:type="dxa" w:w="80"/>
            </w:tcMar>
          </w:tcPr>
          <w:p>
            <w:pPr>
              <w:spacing w:after="0"/>
            </w:pPr>
            <w:r>
              <w:rPr>
                <w:b w:val="false"/>
                <w:bCs w:val="false"/>
                <w:sz w:val="18"/>
                <w:szCs w:val="18"/>
              </w:rPr>
              <w:t xml:space="preserve">middag (30)</w:t>
            </w:r>
          </w:p>
        </w:tc>
        <w:tc>
          <w:tcPr>
            <w:tcW w:type="dxa" w:w="900"/>
            <w:tcMar>
              <w:top w:type="dxa" w:w="40"/>
              <w:left w:type="dxa" w:w="80"/>
              <w:bottom w:type="dxa" w:w="40"/>
              <w:right w:type="dxa" w:w="80"/>
            </w:tcMar>
          </w:tcPr>
          <w:p>
            <w:pPr>
              <w:spacing w:after="0"/>
            </w:pPr>
            <w:r>
              <w:rPr>
                <w:b w:val="false"/>
                <w:bCs w:val="false"/>
                <w:sz w:val="18"/>
                <w:szCs w:val="18"/>
              </w:rPr>
              <w:t xml:space="preserve">55</w:t>
            </w:r>
          </w:p>
        </w:tc>
        <w:tc>
          <w:tcPr>
            <w:tcW w:type="dxa" w:w="1200"/>
            <w:tcMar>
              <w:top w:type="dxa" w:w="40"/>
              <w:left w:type="dxa" w:w="80"/>
              <w:bottom w:type="dxa" w:w="40"/>
              <w:right w:type="dxa" w:w="80"/>
            </w:tcMar>
          </w:tcPr>
          <w:p>
            <w:pPr>
              <w:spacing w:after="0"/>
            </w:pPr>
            <w:r>
              <w:rPr>
                <w:b w:val="false"/>
                <w:bCs w:val="false"/>
                <w:sz w:val="18"/>
                <w:szCs w:val="18"/>
              </w:rPr>
              <w:t xml:space="preserve">+1,6</w:t>
            </w:r>
          </w:p>
        </w:tc>
        <w:tc>
          <w:tcPr>
            <w:tcW w:type="dxa" w:w="3400"/>
            <w:tcMar>
              <w:top w:type="dxa" w:w="40"/>
              <w:left w:type="dxa" w:w="80"/>
              <w:bottom w:type="dxa" w:w="40"/>
              <w:right w:type="dxa" w:w="80"/>
            </w:tcMar>
          </w:tcPr>
          <w:p>
            <w:pPr>
              <w:spacing w:after="0"/>
            </w:pPr>
            <w:r>
              <w:rPr>
                <w:b w:val="false"/>
                <w:bCs w:val="false"/>
                <w:sz w:val="18"/>
                <w:szCs w:val="18"/>
              </w:rPr>
              <w:t xml:space="preserve">doorgaans rustig</w:t>
            </w:r>
          </w:p>
        </w:tc>
      </w:tr>
      <w:tr>
        <w:tc>
          <w:tcPr>
            <w:tcW w:type="dxa" w:w="1400"/>
            <w:shd w:fill="EEF3EF" w:val="clear"/>
            <w:tcMar>
              <w:top w:type="dxa" w:w="40"/>
              <w:left w:type="dxa" w:w="80"/>
              <w:bottom w:type="dxa" w:w="40"/>
              <w:right w:type="dxa" w:w="80"/>
            </w:tcMar>
          </w:tcPr>
          <w:p>
            <w:pPr>
              <w:spacing w:after="0"/>
            </w:pPr>
            <w:r>
              <w:rPr>
                <w:b w:val="false"/>
                <w:bCs w:val="false"/>
                <w:sz w:val="18"/>
                <w:szCs w:val="18"/>
              </w:rPr>
              <w:t xml:space="preserve">zondag</w:t>
            </w:r>
          </w:p>
        </w:tc>
        <w:tc>
          <w:tcPr>
            <w:tcW w:type="dxa" w:w="1700"/>
            <w:shd w:fill="EEF3EF" w:val="clear"/>
            <w:tcMar>
              <w:top w:type="dxa" w:w="40"/>
              <w:left w:type="dxa" w:w="80"/>
              <w:bottom w:type="dxa" w:w="40"/>
              <w:right w:type="dxa" w:w="80"/>
            </w:tcMar>
          </w:tcPr>
          <w:p>
            <w:pPr>
              <w:spacing w:after="0"/>
            </w:pPr>
            <w:r>
              <w:rPr>
                <w:b w:val="false"/>
                <w:bCs w:val="false"/>
                <w:sz w:val="18"/>
                <w:szCs w:val="18"/>
              </w:rPr>
              <w:t xml:space="preserve">middag (40)</w:t>
            </w:r>
          </w:p>
        </w:tc>
        <w:tc>
          <w:tcPr>
            <w:tcW w:type="dxa" w:w="900"/>
            <w:shd w:fill="EEF3EF" w:val="clear"/>
            <w:tcMar>
              <w:top w:type="dxa" w:w="40"/>
              <w:left w:type="dxa" w:w="80"/>
              <w:bottom w:type="dxa" w:w="40"/>
              <w:right w:type="dxa" w:w="80"/>
            </w:tcMar>
          </w:tcPr>
          <w:p>
            <w:pPr>
              <w:spacing w:after="0"/>
            </w:pPr>
            <w:r>
              <w:rPr>
                <w:b w:val="false"/>
                <w:bCs w:val="false"/>
                <w:sz w:val="18"/>
                <w:szCs w:val="18"/>
              </w:rPr>
              <w:t xml:space="preserve">45</w:t>
            </w:r>
          </w:p>
        </w:tc>
        <w:tc>
          <w:tcPr>
            <w:tcW w:type="dxa" w:w="1200"/>
            <w:shd w:fill="EEF3EF" w:val="clear"/>
            <w:tcMar>
              <w:top w:type="dxa" w:w="40"/>
              <w:left w:type="dxa" w:w="80"/>
              <w:bottom w:type="dxa" w:w="40"/>
              <w:right w:type="dxa" w:w="80"/>
            </w:tcMar>
          </w:tcPr>
          <w:p>
            <w:pPr>
              <w:spacing w:after="0"/>
            </w:pPr>
            <w:r>
              <w:rPr>
                <w:b w:val="false"/>
                <w:bCs w:val="false"/>
                <w:sz w:val="18"/>
                <w:szCs w:val="18"/>
              </w:rPr>
              <w:t xml:space="preserve">+0,4</w:t>
            </w:r>
          </w:p>
        </w:tc>
        <w:tc>
          <w:tcPr>
            <w:tcW w:type="dxa" w:w="3400"/>
            <w:shd w:fill="EEF3EF" w:val="clear"/>
            <w:tcMar>
              <w:top w:type="dxa" w:w="40"/>
              <w:left w:type="dxa" w:w="80"/>
              <w:bottom w:type="dxa" w:w="40"/>
              <w:right w:type="dxa" w:w="80"/>
            </w:tcMar>
          </w:tcPr>
          <w:p>
            <w:pPr>
              <w:spacing w:after="0"/>
            </w:pPr>
            <w:r>
              <w:rPr>
                <w:b w:val="false"/>
                <w:bCs w:val="false"/>
                <w:sz w:val="18"/>
                <w:szCs w:val="18"/>
              </w:rPr>
              <w:t xml:space="preserve">doorgaans rustig</w:t>
            </w:r>
          </w:p>
        </w:tc>
      </w:tr>
    </w:tbl>
    <w:p>
      <w:pPr>
        <w:spacing w:after="120"/>
      </w:pPr>
      <w:r>
        <w:t xml:space="preserve">Bij tempo 2 toont Filly de 2 leegste: donderdag + maandag. </w:t>
      </w:r>
      <w:r>
        <w:rPr>
          <w:b/>
          <w:bCs/>
        </w:rPr>
        <w:t xml:space="preserve">Cruciaal verschil met het oude model: maandag - structureel je leegste dag - valt nu NIET meer af. </w:t>
      </w:r>
      <w:r>
        <w:t xml:space="preserve">Vroeger deed 'ie dat wel, omdat een maandagmiddag "geen afwijking" heeft; daardoor bleven alleen toevallige dips (zoals donderdag) over. Nu tellen je betrouwbaar-lege dagen weer mee als kans.</w:t>
      </w:r>
    </w:p>
    <w:p>
      <w:pPr>
        <w:pStyle w:val="Heading1"/>
        <w:spacing w:after="120" w:before="240"/>
      </w:pPr>
      <w:r>
        <w:rPr>
          <w:b/>
          <w:bCs/>
          <w:color w:val="1F4A2D"/>
        </w:rPr>
        <w:t xml:space="preserve">7. Hoe Filly erop inspeelt</w:t>
      </w:r>
    </w:p>
    <w:p>
      <w:pPr>
        <w:spacing w:after="120"/>
      </w:pPr>
      <w:r>
        <w:t xml:space="preserve">Per moment stemt Filly het voorstel af op het dagdeel: kanaal, gastsegment en verzendmoment. Overdag (lunch/middag) een last-minute zetje via WhatsApp/mail naar vaste gasten; 's avonds eerder op de dag via social/mail. Het dagdeel en de toon ("ongewoon" vs "doorgaans") gaan mee in de campagne-generatie.</w:t>
      </w:r>
    </w:p>
    <w:p>
      <w:pPr>
        <w:pStyle w:val="Heading1"/>
        <w:spacing w:after="120" w:before="240"/>
      </w:pPr>
      <w:r>
        <w:rPr>
          <w:b/>
          <w:bCs/>
          <w:color w:val="1F4A2D"/>
        </w:rPr>
        <w:t xml:space="preserve">8. Verantwoording: waarom niet anders?</w:t>
      </w:r>
    </w:p>
    <w:p>
      <w:pPr>
        <w:spacing w:after="120"/>
      </w:pPr>
      <w:r>
        <w:t xml:space="preserve">Overwogen en bewust niet (of nog niet) gekozen:</w:t>
      </w:r>
    </w:p>
    <w:tbl>
      <w:tblPr>
        <w:tblW w:type="dxa" w:w="7600"/>
        <w:tblBorders>
          <w:top w:val="single" w:color="D9D3C4" w:sz="4"/>
          <w:left w:val="single" w:color="D9D3C4" w:sz="4"/>
          <w:bottom w:val="single" w:color="D9D3C4" w:sz="4"/>
          <w:right w:val="single" w:color="D9D3C4" w:sz="4"/>
          <w:insideH w:val="single" w:color="D9D3C4" w:sz="4"/>
          <w:insideV w:val="single" w:color="D9D3C4" w:sz="4"/>
        </w:tblBorders>
      </w:tblPr>
      <w:tblGrid>
        <w:gridCol w:w="3200"/>
        <w:gridCol w:w="4400"/>
      </w:tblGrid>
      <w:tr>
        <w:tc>
          <w:tcPr>
            <w:tcW w:type="dxa" w:w="3200"/>
            <w:shd w:fill="1F4A2D" w:val="clear"/>
            <w:tcMar>
              <w:top w:type="dxa" w:w="40"/>
              <w:left w:type="dxa" w:w="80"/>
              <w:bottom w:type="dxa" w:w="40"/>
              <w:right w:type="dxa" w:w="80"/>
            </w:tcMar>
          </w:tcPr>
          <w:p>
            <w:pPr>
              <w:spacing w:after="0"/>
            </w:pPr>
            <w:r>
              <w:rPr>
                <w:b/>
                <w:bCs/>
                <w:color w:val="FFFFFF"/>
                <w:sz w:val="18"/>
                <w:szCs w:val="18"/>
              </w:rPr>
              <w:t xml:space="preserve">Methode</w:t>
            </w:r>
          </w:p>
        </w:tc>
        <w:tc>
          <w:tcPr>
            <w:tcW w:type="dxa" w:w="4400"/>
            <w:shd w:fill="1F4A2D" w:val="clear"/>
            <w:tcMar>
              <w:top w:type="dxa" w:w="40"/>
              <w:left w:type="dxa" w:w="80"/>
              <w:bottom w:type="dxa" w:w="40"/>
              <w:right w:type="dxa" w:w="80"/>
            </w:tcMar>
          </w:tcPr>
          <w:p>
            <w:pPr>
              <w:spacing w:after="0"/>
            </w:pPr>
            <w:r>
              <w:rPr>
                <w:b/>
                <w:bCs/>
                <w:color w:val="FFFFFF"/>
                <w:sz w:val="18"/>
                <w:szCs w:val="18"/>
              </w:rPr>
              <w:t xml:space="preserve">Waarom niet (zo) gekozen</w:t>
            </w:r>
          </w:p>
        </w:tc>
      </w:tr>
      <w:tr>
        <w:tc>
          <w:tcPr>
            <w:tcW w:type="dxa" w:w="3200"/>
            <w:tcMar>
              <w:top w:type="dxa" w:w="40"/>
              <w:left w:type="dxa" w:w="80"/>
              <w:bottom w:type="dxa" w:w="40"/>
              <w:right w:type="dxa" w:w="80"/>
            </w:tcMar>
          </w:tcPr>
          <w:p>
            <w:pPr>
              <w:spacing w:after="0"/>
            </w:pPr>
            <w:r>
              <w:rPr>
                <w:b w:val="false"/>
                <w:bCs w:val="false"/>
                <w:sz w:val="18"/>
                <w:szCs w:val="18"/>
              </w:rPr>
              <w:t xml:space="preserve">Vaste absolute drempel (bijv. drukte &lt; 50%)</w:t>
            </w:r>
          </w:p>
        </w:tc>
        <w:tc>
          <w:tcPr>
            <w:tcW w:type="dxa" w:w="4400"/>
            <w:tcMar>
              <w:top w:type="dxa" w:w="40"/>
              <w:left w:type="dxa" w:w="80"/>
              <w:bottom w:type="dxa" w:w="40"/>
              <w:right w:type="dxa" w:w="80"/>
            </w:tcMar>
          </w:tcPr>
          <w:p>
            <w:pPr>
              <w:spacing w:after="0"/>
            </w:pPr>
            <w:r>
              <w:rPr>
                <w:b w:val="false"/>
                <w:bCs w:val="false"/>
                <w:sz w:val="18"/>
                <w:szCs w:val="18"/>
              </w:rPr>
              <w:t xml:space="preserve">Google's % is per zaak genormaliseerd, dus een vaste drempel betekent overal iets anders; bovendien grof en zonder dagdeel.</w:t>
            </w:r>
          </w:p>
        </w:tc>
      </w:tr>
      <w:tr>
        <w:tc>
          <w:tcPr>
            <w:tcW w:type="dxa" w:w="3200"/>
            <w:shd w:fill="EEF3EF" w:val="clear"/>
            <w:tcMar>
              <w:top w:type="dxa" w:w="40"/>
              <w:left w:type="dxa" w:w="80"/>
              <w:bottom w:type="dxa" w:w="40"/>
              <w:right w:type="dxa" w:w="80"/>
            </w:tcMar>
          </w:tcPr>
          <w:p>
            <w:pPr>
              <w:spacing w:after="0"/>
            </w:pPr>
            <w:r>
              <w:rPr>
                <w:b w:val="false"/>
                <w:bCs w:val="false"/>
                <w:sz w:val="18"/>
                <w:szCs w:val="18"/>
              </w:rPr>
              <w:t xml:space="preserve">Alleen anomalie (afwijking als harde poort)</w:t>
            </w:r>
          </w:p>
        </w:tc>
        <w:tc>
          <w:tcPr>
            <w:tcW w:type="dxa" w:w="4400"/>
            <w:shd w:fill="EEF3EF" w:val="clear"/>
            <w:tcMar>
              <w:top w:type="dxa" w:w="40"/>
              <w:left w:type="dxa" w:w="80"/>
              <w:bottom w:type="dxa" w:w="40"/>
              <w:right w:type="dxa" w:w="80"/>
            </w:tcMar>
          </w:tcPr>
          <w:p>
            <w:pPr>
              <w:spacing w:after="0"/>
            </w:pPr>
            <w:r>
              <w:rPr>
                <w:b w:val="false"/>
                <w:bCs w:val="false"/>
                <w:sz w:val="18"/>
                <w:szCs w:val="18"/>
              </w:rPr>
              <w:t xml:space="preserve">Dit was het oude model. Het verborg juist je structureel-lege dagen ("normaal rustig, dus geen afwijking") - net je beste doelwitten. Vervangen door vulbaarheid-first met de afwijking als bonus.</w:t>
            </w:r>
          </w:p>
        </w:tc>
      </w:tr>
      <w:tr>
        <w:tc>
          <w:tcPr>
            <w:tcW w:type="dxa" w:w="3200"/>
            <w:tcMar>
              <w:top w:type="dxa" w:w="40"/>
              <w:left w:type="dxa" w:w="80"/>
              <w:bottom w:type="dxa" w:w="40"/>
              <w:right w:type="dxa" w:w="80"/>
            </w:tcMar>
          </w:tcPr>
          <w:p>
            <w:pPr>
              <w:spacing w:after="0"/>
            </w:pPr>
            <w:r>
              <w:rPr>
                <w:b w:val="false"/>
                <w:bCs w:val="false"/>
                <w:sz w:val="18"/>
                <w:szCs w:val="18"/>
              </w:rPr>
              <w:t xml:space="preserve">Alleen vulbaarheid, zonder plafond</w:t>
            </w:r>
          </w:p>
        </w:tc>
        <w:tc>
          <w:tcPr>
            <w:tcW w:type="dxa" w:w="4400"/>
            <w:tcMar>
              <w:top w:type="dxa" w:w="40"/>
              <w:left w:type="dxa" w:w="80"/>
              <w:bottom w:type="dxa" w:w="40"/>
              <w:right w:type="dxa" w:w="80"/>
            </w:tcMar>
          </w:tcPr>
          <w:p>
            <w:pPr>
              <w:spacing w:after="0"/>
            </w:pPr>
            <w:r>
              <w:rPr>
                <w:b w:val="false"/>
                <w:bCs w:val="false"/>
                <w:sz w:val="18"/>
                <w:szCs w:val="18"/>
              </w:rPr>
              <w:t xml:space="preserve">Dan is bijna elke dag "iets". Daarom een tempo-plafond op het aantal dagen per week + het gat als drempel.</w:t>
            </w:r>
          </w:p>
        </w:tc>
      </w:tr>
      <w:tr>
        <w:tc>
          <w:tcPr>
            <w:tcW w:type="dxa" w:w="3200"/>
            <w:shd w:fill="EEF3EF" w:val="clear"/>
            <w:tcMar>
              <w:top w:type="dxa" w:w="40"/>
              <w:left w:type="dxa" w:w="80"/>
              <w:bottom w:type="dxa" w:w="40"/>
              <w:right w:type="dxa" w:w="80"/>
            </w:tcMar>
          </w:tcPr>
          <w:p>
            <w:pPr>
              <w:spacing w:after="0"/>
            </w:pPr>
            <w:r>
              <w:rPr>
                <w:b w:val="false"/>
                <w:bCs w:val="false"/>
                <w:sz w:val="18"/>
                <w:szCs w:val="18"/>
              </w:rPr>
              <w:t xml:space="preserve">Peer-benchmark tussen zaken</w:t>
            </w:r>
          </w:p>
        </w:tc>
        <w:tc>
          <w:tcPr>
            <w:tcW w:type="dxa" w:w="4400"/>
            <w:shd w:fill="EEF3EF" w:val="clear"/>
            <w:tcMar>
              <w:top w:type="dxa" w:w="40"/>
              <w:left w:type="dxa" w:w="80"/>
              <w:bottom w:type="dxa" w:w="40"/>
              <w:right w:type="dxa" w:w="80"/>
            </w:tcMar>
          </w:tcPr>
          <w:p>
            <w:pPr>
              <w:spacing w:after="0"/>
            </w:pPr>
            <w:r>
              <w:rPr>
                <w:b w:val="false"/>
                <w:bCs w:val="false"/>
                <w:sz w:val="18"/>
                <w:szCs w:val="18"/>
              </w:rPr>
              <w:t xml:space="preserve">Kan niet: Google's % is genormaliseerd naar de eigen piek, dus absolute niveaus zijn tussen zaken onvergelijkbaar.</w:t>
            </w:r>
          </w:p>
        </w:tc>
      </w:tr>
      <w:tr>
        <w:tc>
          <w:tcPr>
            <w:tcW w:type="dxa" w:w="3200"/>
            <w:tcMar>
              <w:top w:type="dxa" w:w="40"/>
              <w:left w:type="dxa" w:w="80"/>
              <w:bottom w:type="dxa" w:w="40"/>
              <w:right w:type="dxa" w:w="80"/>
            </w:tcMar>
          </w:tcPr>
          <w:p>
            <w:pPr>
              <w:spacing w:after="0"/>
            </w:pPr>
            <w:r>
              <w:rPr>
                <w:b w:val="false"/>
                <w:bCs w:val="false"/>
                <w:sz w:val="18"/>
                <w:szCs w:val="18"/>
              </w:rPr>
              <w:t xml:space="preserve">Live-drukte als trigger</w:t>
            </w:r>
          </w:p>
        </w:tc>
        <w:tc>
          <w:tcPr>
            <w:tcW w:type="dxa" w:w="4400"/>
            <w:tcMar>
              <w:top w:type="dxa" w:w="40"/>
              <w:left w:type="dxa" w:w="80"/>
              <w:bottom w:type="dxa" w:w="40"/>
              <w:right w:type="dxa" w:w="80"/>
            </w:tcMar>
          </w:tcPr>
          <w:p>
            <w:pPr>
              <w:spacing w:after="0"/>
            </w:pPr>
            <w:r>
              <w:rPr>
                <w:b w:val="false"/>
                <w:bCs w:val="false"/>
                <w:sz w:val="18"/>
                <w:szCs w:val="18"/>
              </w:rPr>
              <w:t xml:space="preserve">Grof (springt 0-100) en soms bevroren; het doel is dagen vooruit plannen, niet reactief.</w:t>
            </w:r>
          </w:p>
        </w:tc>
      </w:tr>
      <w:tr>
        <w:tc>
          <w:tcPr>
            <w:tcW w:type="dxa" w:w="3200"/>
            <w:shd w:fill="EEF3EF" w:val="clear"/>
            <w:tcMar>
              <w:top w:type="dxa" w:w="40"/>
              <w:left w:type="dxa" w:w="80"/>
              <w:bottom w:type="dxa" w:w="40"/>
              <w:right w:type="dxa" w:w="80"/>
            </w:tcMar>
          </w:tcPr>
          <w:p>
            <w:pPr>
              <w:spacing w:after="0"/>
            </w:pPr>
            <w:r>
              <w:rPr>
                <w:b w:val="false"/>
                <w:bCs w:val="false"/>
                <w:sz w:val="18"/>
                <w:szCs w:val="18"/>
              </w:rPr>
              <w:t xml:space="preserve">Gemiddelde + standaarddeviatie</w:t>
            </w:r>
          </w:p>
        </w:tc>
        <w:tc>
          <w:tcPr>
            <w:tcW w:type="dxa" w:w="4400"/>
            <w:shd w:fill="EEF3EF" w:val="clear"/>
            <w:tcMar>
              <w:top w:type="dxa" w:w="40"/>
              <w:left w:type="dxa" w:w="80"/>
              <w:bottom w:type="dxa" w:w="40"/>
              <w:right w:type="dxa" w:w="80"/>
            </w:tcMar>
          </w:tcPr>
          <w:p>
            <w:pPr>
              <w:spacing w:after="0"/>
            </w:pPr>
            <w:r>
              <w:rPr>
                <w:b w:val="false"/>
                <w:bCs w:val="false"/>
                <w:sz w:val="18"/>
                <w:szCs w:val="18"/>
              </w:rPr>
              <w:t xml:space="preserve">Een uitschieter vervuilt de baseline en blaast de spreiding op. Vervangen door median polish + MAD (robuust). Zie hoofdstuk 5.</w:t>
            </w:r>
          </w:p>
        </w:tc>
      </w:tr>
      <w:tr>
        <w:tc>
          <w:tcPr>
            <w:tcW w:type="dxa" w:w="3200"/>
            <w:tcMar>
              <w:top w:type="dxa" w:w="40"/>
              <w:left w:type="dxa" w:w="80"/>
              <w:bottom w:type="dxa" w:w="40"/>
              <w:right w:type="dxa" w:w="80"/>
            </w:tcMar>
          </w:tcPr>
          <w:p>
            <w:pPr>
              <w:spacing w:after="0"/>
            </w:pPr>
            <w:r>
              <w:rPr>
                <w:b w:val="false"/>
                <w:bCs w:val="false"/>
                <w:sz w:val="18"/>
                <w:szCs w:val="18"/>
              </w:rPr>
              <w:t xml:space="preserve">Tijdreeks-decompositie (STL) met banden</w:t>
            </w:r>
          </w:p>
        </w:tc>
        <w:tc>
          <w:tcPr>
            <w:tcW w:type="dxa" w:w="4400"/>
            <w:tcMar>
              <w:top w:type="dxa" w:w="40"/>
              <w:left w:type="dxa" w:w="80"/>
              <w:bottom w:type="dxa" w:w="40"/>
              <w:right w:type="dxa" w:w="80"/>
            </w:tcMar>
          </w:tcPr>
          <w:p>
            <w:pPr>
              <w:spacing w:after="0"/>
            </w:pPr>
            <w:r>
              <w:rPr>
                <w:b w:val="false"/>
                <w:bCs w:val="false"/>
                <w:sz w:val="18"/>
                <w:szCs w:val="18"/>
              </w:rPr>
              <w:t xml:space="preserve">De "volwassen" methode, maar vereist weken eigen historie. Toekomstige stap zodra de live-metingen zich opbouwen.</w:t>
            </w:r>
          </w:p>
        </w:tc>
      </w:tr>
    </w:tbl>
    <w:p>
      <w:pPr>
        <w:pStyle w:val="Heading1"/>
        <w:spacing w:after="120" w:before="240"/>
      </w:pPr>
      <w:r>
        <w:rPr>
          <w:b/>
          <w:bCs/>
          <w:color w:val="1F4A2D"/>
        </w:rPr>
        <w:t xml:space="preserve">9. Instellingen en constanten</w:t>
      </w:r>
    </w:p>
    <w:p>
      <w:pPr>
        <w:spacing w:after="120"/>
      </w:pPr>
      <w:r>
        <w:rPr>
          <w:b/>
          <w:bCs/>
        </w:rPr>
        <w:t xml:space="preserve">Tempo (per zaak, instelbaar): </w:t>
      </w:r>
      <w:r>
        <w:t xml:space="preserve">quiet_moments_per_week = max aantal rustige DAGEN per week, standaard 2, bereik 1-6. Op de account-pagina (Algemeen &gt; Meldingen).</w:t>
      </w:r>
    </w:p>
    <w:p>
      <w:pPr>
        <w:spacing w:after="120"/>
      </w:pPr>
      <w:r>
        <w:rPr>
          <w:b/>
          <w:bCs/>
        </w:rPr>
        <w:t xml:space="preserve">Interne constanten (door ons te tunen): </w:t>
      </w:r>
      <w:r>
        <w:t xml:space="preserve">min-dekking (open uren per dagdeel), minimale vulbaarheid (het gat t.o.v. de piek), het gewicht van de afwijking-bonus in de ranking, en de multiplier voor het "ongewoon rustig"-label.</w:t>
      </w:r>
    </w:p>
    <w:p>
      <w:pPr>
        <w:pStyle w:val="Heading1"/>
        <w:spacing w:after="120" w:before="240"/>
      </w:pPr>
      <w:r>
        <w:rPr>
          <w:b/>
          <w:bCs/>
          <w:color w:val="1F4A2D"/>
        </w:rPr>
        <w:t xml:space="preserve">10. Waar het in de code zit</w:t>
      </w:r>
    </w:p>
    <w:p>
      <w:pPr>
        <w:spacing w:after="120"/>
      </w:pPr>
      <w:r>
        <w:t xml:space="preserve">apps/api/src/busyness/busyness.service.ts - BusynessService.getQuietMoments (het vulbaarheid-first model). Vastgelegd met tests in busyness.service.spec.ts. Bijgewerkt 2026-08-06: van anomalie-only naar vulbaarheid-first.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2026-08-06T10:37:56.043Z</dcterms:created>
  <dcterms:modified xsi:type="dcterms:W3CDTF">2026-08-06T10:37:56.045Z</dcterms:modified>
</cp:coreProperties>
</file>

<file path=docProps/custom.xml><?xml version="1.0" encoding="utf-8"?>
<Properties xmlns="http://schemas.openxmlformats.org/officeDocument/2006/custom-properties" xmlns:vt="http://schemas.openxmlformats.org/officeDocument/2006/docPropsVTypes"/>
</file>