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User personas: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 1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- Joe Schmo, Incoming Freshman at UNH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- Comes from a healthy lifestyle prior to UNH. Is used to eating a wide variety of foods and has never been to a dining hall at UNH before. Is aware of the UNH mobile app and its resources and has just found out about FUN-H. Understands technology well as they attended high school during Covid-19.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Goals - Wants to get acclimated quickly to dining halls and wants to avoid looking around for items at different food-bars, while also not becoming complacent on his high expectations he holds on his diet.  Joe is aiming for high protein, low calorie foods.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Scenario - At the start of the semester, Joe decides he wants to create the healthiest meals that he can at the dining hall in order to bulk up. He is a certified meal prepper, deciding what he wants to consume 7 days in advance, typically in his notes app. 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Persona 2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 - John Doe, Student at UNH CEPS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Background - Cannot eat specific foods due to Gluten allergy, needs to know what is in their food. Having come from a home where John’s meals were better planned out for him, John struggles to find a balance between nutrition and meeting his dietary needs.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Key Goals - Wants to plan out his meals so he can easily meet his nutrition goals safely.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Usage Scenario - John is able to use the application to find and locate all types of foods and meals that match his diet.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Persona 3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 - Dr. Steve, Professor at UNH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Background - Dr. Steve has been a Professor at UNH for 15 years who is not very </w:t>
      </w:r>
      <w:r w:rsidDel="00000000" w:rsidR="00000000" w:rsidRPr="00000000">
        <w:rPr>
          <w:i w:val="1"/>
          <w:rtl w:val="0"/>
        </w:rPr>
        <w:t xml:space="preserve">computer savvy</w:t>
      </w:r>
      <w:r w:rsidDel="00000000" w:rsidR="00000000" w:rsidRPr="00000000">
        <w:rPr>
          <w:rtl w:val="0"/>
        </w:rPr>
        <w:t xml:space="preserve">. Sadly, his wife has recently passed away. Dr. Steve loved his wifes home-packed lunches, and he will have to find a way to get food without them. After never using a dining hall for his entire tenure at UNH, he must find a way to get a balanced meal.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Key Goals - Needs an easy to use interface to access the dining menu, due to lack of experience with technology/apps.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Usage Scenario - Dr. Steve is on his lunch break and after sulking in his chair for five minutes, he looks to his phone for the nearest dining hall. While </w:t>
      </w:r>
      <w:r w:rsidDel="00000000" w:rsidR="00000000" w:rsidRPr="00000000">
        <w:rPr>
          <w:rtl w:val="0"/>
        </w:rPr>
        <w:t xml:space="preserve">moping</w:t>
      </w:r>
      <w:r w:rsidDel="00000000" w:rsidR="00000000" w:rsidRPr="00000000">
        <w:rPr>
          <w:rtl w:val="0"/>
        </w:rPr>
        <w:t xml:space="preserve"> his way over to the nearest dining hall, he is easily guided through a simple and minimalistic interface of food options that he can choose from when he arrives.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“As a [role], I want to [goal], so that [benefit]”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an incoming busy freshman, I want to know where foods are in the dining hall, so that I can be in and out quickly.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professor, I want to be able to use the web interface easily so that I can find the food I want quickly.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new member of the UNH community, I want to know where the dining halls are located so I don’t have to spend time finding them.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guest, I want to easily learn what foods are available and where they are so I don’t have to wander around.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an older member of the UNH community, I want to know where the food I want is in the dining hall so I do not have to walk around too much searching.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member of the UNH weightlifting club, I want to know how to get as much protein in my diet, so I can reach my muscle goals.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student with food allergies, I want to be able to distinguish what I can and cannot eat, so that I can stay healthy at school.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student with food concerns due to religious belief, I would like to know what food is against the rules so I do not disrespect my religion.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new adult, I want to be able to create a healthy meal without consulting my parents so that I can become independent.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member of the UNH weightlifting club, I want to save my previous plates so that I can plan them out ahead of time.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commuter, I want to plan my To-Go meals in advance so that I can save time on my drive.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casual student, I would like to see which dining hall has better options so that I can choose accordingly.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member of the UNH community, I would like to see upcoming specials and events at the dining halls so that I do not miss out on them.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senior citizen of Durham, I would like clear instructions when using the app so I don’t get confused and spend too much time using the app.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dining hall chef, I would like student’s plates to be planned prior to entering the dining hall so that the food area is less crowded.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