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structured and effective GitHub issue template for Solo Server, ensuring clear, actionable reports: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Bug Report Template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clear and concise title for your issue.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clear and concise description of the bug or issue.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Steps to Reproduce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Go to…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Click on…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Observe the issue…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Behavior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what you expected to happen.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Actual Behavior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what actually happened.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applicable, add screenshots to help explain your problem.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📎 Attach or provide a link to a screenshot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Environment Details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 &amp;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e.g., macOS 14.1, Windows 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Server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e.g., v1.2.0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Docker or Local Installation?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e.g., Docker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Python Version (if applicable)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e.g., 3.9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Context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other context, logs, or details that might help with debugging.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📜 Paste logs if relevant (use ``` for code blocks):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Logs go here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Checklist before submitting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have searched for existing issues related to this bug.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have attached logs/screenshots where applicable.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have provided all necessary details to reproduce the issue.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a comprehensive and structured issue submission for efficient debugging and resolution by maintainers. Let me know if you’d like any modifications! 🚀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structured Pull Request (PR) template for Solo Server, ensuring clear, well-documented contributions: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Pull Request Template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concise title summarizing the change.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brief description of what this PR does.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Related Issues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any related GitHub issues using Fixes #issue_number, Closes #issue_number, or Resolves #issue_number.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Motivation and Context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is this change needed? Provide any relevant context.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Has Been Done?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✅ List major changes made in this PR.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✅ Mention new features, bug fixes, or performance improvements.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✅ Indicate if any dependencies were added or modified.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Screenshots (if applicable)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PR includes UI/UX changes, attach relevant screenshots or GIFs.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📎 Attach or provide a link to a screenshot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Checklist before submission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My code follows the repository’s style guidelines.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have performed a self-review of my code.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have added comments to explain complex parts where necessary.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have documented the changes in README.md (if applicable).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 have added tests that validate the changes.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All existing and new tests pass.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Test the Changes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steps to manually test this PR.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Run python3 flask_server_with_haystack_working.py (if applicable).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Make a request to /api/... and verify the response.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Ensure no errors or regressions occur.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Context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other information, logs, or references that could be useful for reviewers.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📜 Paste logs if relevant (use ``` for code blocks):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Logs go here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Reviewer Notes: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🔍 Ensure that changes do not break existing functionality.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📌 Suggest improvements if needed.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•</w:t>
        <w:tab/>
        <w:t xml:space="preserve">✅ Merge once approved.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structured PR template ensures maintainers and contributors have a clear, consistent process for reviewing and merging changes. Let me know if you’d like any refinements! 🚀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