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Class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Car class with two instance attributes: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.color, which stores the name of the car’s color as a string, and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mileage stores the number of miles on the car as an integer.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instantiate two Car objects—a blue car with 20,000 miles, and a red car with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30,000miles, and print out their colors and mileage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Modify the Car class with an instance method called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.drive() that takes a number as an argument and adds that number to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.mileage attribute.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that your solution works by instantiating a car with 0 miles, then call .drive(100) and print the .mileage attribute to check that it is set to 100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