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GetiDone Project Idea Statement &amp; Concept Document</w:t>
      </w:r>
    </w:p>
    <w:p>
      <w:pPr>
        <w:jc w:val="center"/>
      </w:pPr>
      <w:r>
        <w:t>Trust-Driven Freelance Marketplace</w:t>
      </w:r>
    </w:p>
    <w:p>
      <w:pPr>
        <w:pStyle w:val="Heading2"/>
      </w:pPr>
      <w:r>
        <w:t>1. Project Idea Statement</w:t>
      </w:r>
    </w:p>
    <w:p>
      <w:r>
        <w:t>GetiDone is a next-generation freelance marketplace designed to solve the major trust, fraud, payment, and hiring inefficiencies affecting traditional remote work platforms. The platform introduces a performance-driven ecosystem where freelancers are ranked based on verified delivery performance, reliability, and trust rather than visibility manipulation or bidding spam.</w:t>
      </w:r>
    </w:p>
    <w:p>
      <w:pPr>
        <w:pStyle w:val="Heading2"/>
      </w:pPr>
      <w:r>
        <w:t>2. Introduction</w:t>
      </w:r>
    </w:p>
    <w:p>
      <w:r>
        <w:t>The freelance economy continues to grow globally, but current marketplaces still face significant challenges related to trust, payment security, project quality, identity fraud, and hiring efficiency.</w:t>
      </w:r>
    </w:p>
    <w:p>
      <w:pPr>
        <w:pStyle w:val="Heading2"/>
      </w:pPr>
      <w:r>
        <w:t>3. Vision</w:t>
      </w:r>
    </w:p>
    <w:p>
      <w:r>
        <w:t>To become the world’s most trusted freelance marketplace where verified identity, consistent delivery, and transparent reputation systems define growth and visibility.</w:t>
      </w:r>
    </w:p>
    <w:p>
      <w:pPr>
        <w:pStyle w:val="Heading2"/>
      </w:pPr>
      <w:r>
        <w:t>4. Mission</w:t>
      </w:r>
    </w:p>
    <w:p>
      <w:r>
        <w:t>To create a secure, intelligent, and scalable remote work ecosystem that protects clients, empowers reliable freelancers, and reduces marketplace fraud through technology-driven trust systems.</w:t>
      </w:r>
    </w:p>
    <w:p>
      <w:pPr>
        <w:pStyle w:val="Heading2"/>
      </w:pPr>
      <w:r>
        <w:t>5. Core Problem Areas</w:t>
      </w:r>
    </w:p>
    <w:p>
      <w:r>
        <w:t>Traditional freelance marketplaces struggle with fake freelancer accounts, payment disputes, poor hiring confidence, fake reviews, visibility manipulation, and inconsistent work quality.</w:t>
      </w:r>
    </w:p>
    <w:p>
      <w:pPr>
        <w:pStyle w:val="Heading2"/>
      </w:pPr>
      <w:r>
        <w:t>6. Proposed Solution</w:t>
      </w:r>
    </w:p>
    <w:p>
      <w:r>
        <w:t>GetiDone introduces mandatory KYC verification, escrow-secured transactions, transparent Done Score rankings, AI-assisted hiring systems, verified portfolio generation, and fraud monitoring architecture.</w:t>
      </w:r>
    </w:p>
    <w:p>
      <w:pPr>
        <w:pStyle w:val="Heading2"/>
      </w:pPr>
      <w:r>
        <w:t>7. Core Platform Features</w:t>
      </w:r>
    </w:p>
    <w:p>
      <w:r>
        <w:t>Core features include KYC verification, escrow payment system, Done Score ranking engine, AI-assisted hiring, portfolio automation, review systems, and fraud prevention infrastructure.</w:t>
      </w:r>
    </w:p>
    <w:p>
      <w:pPr>
        <w:pStyle w:val="Heading2"/>
      </w:pPr>
      <w:r>
        <w:t>8. Target Users</w:t>
      </w:r>
    </w:p>
    <w:p>
      <w:r>
        <w:t>The platform targets freelancers seeking trusted remote work opportunities, clients seeking reliable talent, and enterprises requiring scalable hiring workflows.</w:t>
      </w:r>
    </w:p>
    <w:p>
      <w:pPr>
        <w:pStyle w:val="Heading2"/>
      </w:pPr>
      <w:r>
        <w:t>9. Revenue Model</w:t>
      </w:r>
    </w:p>
    <w:p>
      <w:r>
        <w:t>Revenue streams include platform commissions, Pro visibility subscriptions, referral credits, and enterprise collaboration features.</w:t>
      </w:r>
    </w:p>
    <w:p>
      <w:pPr>
        <w:pStyle w:val="Heading2"/>
      </w:pPr>
      <w:r>
        <w:t>10. Competitive Advantage</w:t>
      </w:r>
    </w:p>
    <w:p>
      <w:r>
        <w:t>GetiDone differentiates itself through mandatory freelancer verification, performance-based visibility, AI-assisted trust systems, verified portfolio automation, and escrow-first workflows.</w:t>
      </w:r>
    </w:p>
    <w:p>
      <w:pPr>
        <w:pStyle w:val="Heading2"/>
      </w:pPr>
      <w:r>
        <w:t>11. Technology Stack</w:t>
      </w:r>
    </w:p>
    <w:p>
      <w:r>
        <w:t>Frontend: Next.js | Backend: NestJS | Database: PostgreSQL | Cache: Redis | Search: Meilisearch | Payments: Stripe &amp; Paystack | KYC: Persona / SmileID</w:t>
      </w:r>
    </w:p>
    <w:p>
      <w:pPr>
        <w:pStyle w:val="Heading2"/>
      </w:pPr>
      <w:r>
        <w:t>12. Long-Term Vision</w:t>
      </w:r>
    </w:p>
    <w:p>
      <w:r>
        <w:t>Future expansion may include AI dispute assistance, behavioral fraud detection, enterprise hiring analytics, global tax reporting, and intelligent project success prediction.</w:t>
      </w:r>
    </w:p>
    <w:p>
      <w:pPr>
        <w:pStyle w:val="Heading2"/>
      </w:pPr>
      <w:r>
        <w:t>13. Business Goals</w:t>
      </w:r>
    </w:p>
    <w:p>
      <w:r>
        <w:t>Short-term goals focus on launching the MVP and validating marketplace demand, while long-term goals focus on global scaling and becoming a leading trust-first freelance ecosystem.</w:t>
      </w:r>
    </w:p>
    <w:p>
      <w:pPr>
        <w:pStyle w:val="Heading2"/>
      </w:pPr>
      <w:r>
        <w:t>14. Expected Impact</w:t>
      </w:r>
    </w:p>
    <w:p>
      <w:r>
        <w:t>GetiDone aims to improve freelancer accountability, increase client trust, reduce hiring risks, improve project completion rates, and create safer remote work environments.</w:t>
      </w:r>
    </w:p>
    <w:p>
      <w:pPr>
        <w:pStyle w:val="Heading2"/>
      </w:pPr>
      <w:r>
        <w:t>15. Conclusion</w:t>
      </w:r>
    </w:p>
    <w:p>
      <w:r>
        <w:t>GetiDone is positioned as a modern trust-driven freelance marketplace built for the evolving global remote work economy, combining verification, transparency, AI intelligence, and secure payments.</w:t>
      </w:r>
    </w:p>
    <w:p>
      <w:pPr>
        <w:pStyle w:val="Heading2"/>
      </w:pPr>
      <w:r>
        <w:t>Core Features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KYC Verification</w:t>
            </w:r>
          </w:p>
        </w:tc>
        <w:tc>
          <w:tcPr>
            <w:tcW w:type="dxa" w:w="4320"/>
          </w:tcPr>
          <w:p>
            <w:r>
              <w:t>Mandatory identity verification for freelancers</w:t>
            </w:r>
          </w:p>
        </w:tc>
      </w:tr>
      <w:tr>
        <w:tc>
          <w:tcPr>
            <w:tcW w:type="dxa" w:w="4320"/>
          </w:tcPr>
          <w:p>
            <w:r>
              <w:t>Escrow Payments</w:t>
            </w:r>
          </w:p>
        </w:tc>
        <w:tc>
          <w:tcPr>
            <w:tcW w:type="dxa" w:w="4320"/>
          </w:tcPr>
          <w:p>
            <w:r>
              <w:t>Secure payment holding and release system</w:t>
            </w:r>
          </w:p>
        </w:tc>
      </w:tr>
      <w:tr>
        <w:tc>
          <w:tcPr>
            <w:tcW w:type="dxa" w:w="4320"/>
          </w:tcPr>
          <w:p>
            <w:r>
              <w:t>Done Score</w:t>
            </w:r>
          </w:p>
        </w:tc>
        <w:tc>
          <w:tcPr>
            <w:tcW w:type="dxa" w:w="4320"/>
          </w:tcPr>
          <w:p>
            <w:r>
              <w:t>Performance-based freelancer ranking</w:t>
            </w:r>
          </w:p>
        </w:tc>
      </w:tr>
      <w:tr>
        <w:tc>
          <w:tcPr>
            <w:tcW w:type="dxa" w:w="4320"/>
          </w:tcPr>
          <w:p>
            <w:r>
              <w:t>AI Assistance</w:t>
            </w:r>
          </w:p>
        </w:tc>
        <w:tc>
          <w:tcPr>
            <w:tcW w:type="dxa" w:w="4320"/>
          </w:tcPr>
          <w:p>
            <w:r>
              <w:t>Smart freelancer matching and recommendations</w:t>
            </w:r>
          </w:p>
        </w:tc>
      </w:tr>
      <w:tr>
        <w:tc>
          <w:tcPr>
            <w:tcW w:type="dxa" w:w="4320"/>
          </w:tcPr>
          <w:p>
            <w:r>
              <w:t>Portfolio Automation</w:t>
            </w:r>
          </w:p>
        </w:tc>
        <w:tc>
          <w:tcPr>
            <w:tcW w:type="dxa" w:w="4320"/>
          </w:tcPr>
          <w:p>
            <w:r>
              <w:t>Automatic verified portfolio generation</w:t>
            </w:r>
          </w:p>
        </w:tc>
      </w:tr>
      <w:tr>
        <w:tc>
          <w:tcPr>
            <w:tcW w:type="dxa" w:w="4320"/>
          </w:tcPr>
          <w:p>
            <w:r>
              <w:t>Fraud Monitoring</w:t>
            </w:r>
          </w:p>
        </w:tc>
        <w:tc>
          <w:tcPr>
            <w:tcW w:type="dxa" w:w="4320"/>
          </w:tcPr>
          <w:p>
            <w:r>
              <w:t>Behavioral anomaly and suspicious activity detection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