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2DAA7" w14:textId="5AE74077" w:rsidR="00FB1325" w:rsidRDefault="00862321" w:rsidP="00862321">
      <w:pPr>
        <w:pStyle w:val="berschrift1"/>
      </w:pPr>
      <w:r>
        <w:t>Projektarbeit Getränkemischanlage</w:t>
      </w:r>
    </w:p>
    <w:p w14:paraId="764E1A0B" w14:textId="77777777" w:rsidR="00F34067" w:rsidRDefault="00F34067" w:rsidP="00F34067">
      <w:r>
        <w:t>mögliche Gliederung:</w:t>
      </w:r>
    </w:p>
    <w:p w14:paraId="2D4A1162" w14:textId="77777777" w:rsidR="00F34067" w:rsidRDefault="00F34067" w:rsidP="00F34067">
      <w:pPr>
        <w:pStyle w:val="Listenabsatz"/>
        <w:numPr>
          <w:ilvl w:val="0"/>
          <w:numId w:val="21"/>
        </w:numPr>
        <w:spacing w:before="240" w:line="276" w:lineRule="auto"/>
      </w:pPr>
      <w:r>
        <w:t>Einleitung &amp; Motivation</w:t>
      </w:r>
    </w:p>
    <w:p w14:paraId="0D8999F9" w14:textId="77777777" w:rsidR="00F34067" w:rsidRDefault="00F34067" w:rsidP="00F34067">
      <w:pPr>
        <w:pStyle w:val="Listenabsatz"/>
        <w:numPr>
          <w:ilvl w:val="0"/>
          <w:numId w:val="21"/>
        </w:numPr>
        <w:spacing w:before="240" w:line="276" w:lineRule="auto"/>
      </w:pPr>
      <w:r>
        <w:t>Systemübersicht</w:t>
      </w:r>
    </w:p>
    <w:p w14:paraId="72E48FDD" w14:textId="77777777" w:rsidR="00F34067" w:rsidRDefault="00F34067" w:rsidP="00F34067">
      <w:pPr>
        <w:pStyle w:val="Listenabsatz"/>
        <w:numPr>
          <w:ilvl w:val="0"/>
          <w:numId w:val="21"/>
        </w:numPr>
        <w:spacing w:before="240" w:line="276" w:lineRule="auto"/>
      </w:pPr>
      <w:r>
        <w:t>Hardwarebeschreibung</w:t>
      </w:r>
    </w:p>
    <w:p w14:paraId="45700A25" w14:textId="77777777" w:rsidR="00F34067" w:rsidRDefault="00F34067" w:rsidP="00F34067">
      <w:pPr>
        <w:pStyle w:val="Listenabsatz"/>
        <w:numPr>
          <w:ilvl w:val="0"/>
          <w:numId w:val="21"/>
        </w:numPr>
        <w:spacing w:before="240" w:line="276" w:lineRule="auto"/>
      </w:pPr>
      <w:r>
        <w:t>Softwarearchitektur</w:t>
      </w:r>
    </w:p>
    <w:p w14:paraId="764206D4" w14:textId="77777777" w:rsidR="00F34067" w:rsidRDefault="00F34067" w:rsidP="00F34067">
      <w:pPr>
        <w:pStyle w:val="Listenabsatz"/>
        <w:numPr>
          <w:ilvl w:val="1"/>
          <w:numId w:val="21"/>
        </w:numPr>
        <w:spacing w:before="240" w:line="276" w:lineRule="auto"/>
      </w:pPr>
      <w:r>
        <w:t>Module, Klassenübersicht</w:t>
      </w:r>
    </w:p>
    <w:p w14:paraId="5E0CE79A" w14:textId="77777777" w:rsidR="00F34067" w:rsidRDefault="00F34067" w:rsidP="00F34067">
      <w:pPr>
        <w:pStyle w:val="Listenabsatz"/>
        <w:numPr>
          <w:ilvl w:val="0"/>
          <w:numId w:val="21"/>
        </w:numPr>
        <w:spacing w:before="240" w:line="276" w:lineRule="auto"/>
      </w:pPr>
      <w:r>
        <w:t>Kommunikation Raspberry Pi Pico</w:t>
      </w:r>
    </w:p>
    <w:p w14:paraId="301DF110" w14:textId="77777777" w:rsidR="00F34067" w:rsidRDefault="00F34067" w:rsidP="00F34067">
      <w:pPr>
        <w:pStyle w:val="Listenabsatz"/>
        <w:numPr>
          <w:ilvl w:val="0"/>
          <w:numId w:val="21"/>
        </w:numPr>
        <w:tabs>
          <w:tab w:val="left" w:pos="1740"/>
        </w:tabs>
        <w:spacing w:before="240" w:line="276" w:lineRule="auto"/>
      </w:pPr>
      <w:r>
        <w:t>GUI-Bedienung</w:t>
      </w:r>
    </w:p>
    <w:p w14:paraId="07B5BECB" w14:textId="77777777" w:rsidR="00F34067" w:rsidRDefault="00F34067" w:rsidP="00F34067">
      <w:pPr>
        <w:pStyle w:val="Listenabsatz"/>
        <w:numPr>
          <w:ilvl w:val="0"/>
          <w:numId w:val="21"/>
        </w:numPr>
        <w:tabs>
          <w:tab w:val="left" w:pos="1740"/>
        </w:tabs>
        <w:spacing w:before="240" w:line="276" w:lineRule="auto"/>
      </w:pPr>
      <w:r>
        <w:t>Versuch &amp; Tests</w:t>
      </w:r>
    </w:p>
    <w:p w14:paraId="62652C43" w14:textId="77777777" w:rsidR="00F34067" w:rsidRDefault="00F34067" w:rsidP="00F34067">
      <w:pPr>
        <w:pStyle w:val="Listenabsatz"/>
        <w:numPr>
          <w:ilvl w:val="0"/>
          <w:numId w:val="21"/>
        </w:numPr>
        <w:spacing w:before="240" w:line="276" w:lineRule="auto"/>
      </w:pPr>
      <w:r>
        <w:t>Fazit &amp; Ausblick</w:t>
      </w:r>
    </w:p>
    <w:p w14:paraId="5E600139" w14:textId="77777777" w:rsidR="00F34067" w:rsidRDefault="00F34067" w:rsidP="00F34067">
      <w:pPr>
        <w:pStyle w:val="Listenabsatz"/>
        <w:numPr>
          <w:ilvl w:val="0"/>
          <w:numId w:val="21"/>
        </w:numPr>
        <w:spacing w:before="240" w:line="276" w:lineRule="auto"/>
      </w:pPr>
      <w:r>
        <w:t>Anhang</w:t>
      </w:r>
    </w:p>
    <w:p w14:paraId="241BBD5A" w14:textId="77777777" w:rsidR="00F34067" w:rsidRDefault="00F34067" w:rsidP="00F34067">
      <w:pPr>
        <w:pStyle w:val="Listenabsatz"/>
        <w:numPr>
          <w:ilvl w:val="1"/>
          <w:numId w:val="21"/>
        </w:numPr>
        <w:spacing w:before="240" w:line="276" w:lineRule="auto"/>
      </w:pPr>
      <w:r>
        <w:t>Codeauszüge</w:t>
      </w:r>
    </w:p>
    <w:p w14:paraId="573BF0C6" w14:textId="77777777" w:rsidR="00F34067" w:rsidRDefault="00F34067" w:rsidP="00F34067">
      <w:pPr>
        <w:pStyle w:val="Listenabsatz"/>
        <w:numPr>
          <w:ilvl w:val="1"/>
          <w:numId w:val="21"/>
        </w:numPr>
        <w:spacing w:before="240" w:line="276" w:lineRule="auto"/>
      </w:pPr>
      <w:r>
        <w:t>Schaltpläne</w:t>
      </w:r>
    </w:p>
    <w:p w14:paraId="3190B5EB" w14:textId="77777777" w:rsidR="00F34067" w:rsidRPr="009F4C20" w:rsidRDefault="00F34067" w:rsidP="00F34067">
      <w:pPr>
        <w:pStyle w:val="Listenabsatz"/>
        <w:numPr>
          <w:ilvl w:val="1"/>
          <w:numId w:val="21"/>
        </w:numPr>
        <w:spacing w:before="240" w:line="276" w:lineRule="auto"/>
      </w:pPr>
      <w:r>
        <w:t>GitHub-Link</w:t>
      </w:r>
    </w:p>
    <w:p w14:paraId="417BF47F" w14:textId="77777777" w:rsidR="006D3C66" w:rsidRDefault="006D3C66" w:rsidP="00862321">
      <w:pPr>
        <w:pStyle w:val="berschrift2"/>
      </w:pPr>
    </w:p>
    <w:p w14:paraId="28FCF671" w14:textId="4AD83EA4" w:rsidR="00126D45" w:rsidRDefault="00706410" w:rsidP="00862321">
      <w:pPr>
        <w:pStyle w:val="berschrift2"/>
      </w:pPr>
      <w:r>
        <w:t>Einleitung und Motivation</w:t>
      </w:r>
    </w:p>
    <w:p w14:paraId="7F18A6CB" w14:textId="77777777" w:rsidR="00155A09" w:rsidRPr="00155A09" w:rsidRDefault="00155A09" w:rsidP="00155A09">
      <w:pPr>
        <w:rPr>
          <w:b/>
          <w:bCs/>
        </w:rPr>
      </w:pPr>
      <w:r w:rsidRPr="00155A09">
        <w:rPr>
          <w:b/>
          <w:bCs/>
        </w:rPr>
        <w:t>Ablauf (aus Sicht der GUI)</w:t>
      </w:r>
    </w:p>
    <w:p w14:paraId="6FC3C3FC" w14:textId="77777777" w:rsidR="00155A09" w:rsidRPr="00155A09" w:rsidRDefault="00155A09" w:rsidP="00155A09">
      <w:pPr>
        <w:numPr>
          <w:ilvl w:val="0"/>
          <w:numId w:val="23"/>
        </w:numPr>
      </w:pPr>
      <w:r w:rsidRPr="00155A09">
        <w:t>Nutzer wählt ein Mischgetränk aus</w:t>
      </w:r>
    </w:p>
    <w:p w14:paraId="44429FB2" w14:textId="77777777" w:rsidR="00155A09" w:rsidRPr="00155A09" w:rsidRDefault="00155A09" w:rsidP="00155A09">
      <w:pPr>
        <w:numPr>
          <w:ilvl w:val="0"/>
          <w:numId w:val="23"/>
        </w:numPr>
      </w:pPr>
      <w:r w:rsidRPr="00155A09">
        <w:t>GUI sendet Befehl an Pico</w:t>
      </w:r>
    </w:p>
    <w:p w14:paraId="4AF540F6" w14:textId="77777777" w:rsidR="00155A09" w:rsidRPr="00155A09" w:rsidRDefault="00155A09" w:rsidP="00155A09">
      <w:pPr>
        <w:numPr>
          <w:ilvl w:val="0"/>
          <w:numId w:val="23"/>
        </w:numPr>
      </w:pPr>
      <w:r w:rsidRPr="00155A09">
        <w:t>Pico aktiviert Pumpen nach Rezept</w:t>
      </w:r>
    </w:p>
    <w:p w14:paraId="3DC9FA47" w14:textId="77777777" w:rsidR="00155A09" w:rsidRPr="00155A09" w:rsidRDefault="00155A09" w:rsidP="00155A09">
      <w:pPr>
        <w:numPr>
          <w:ilvl w:val="0"/>
          <w:numId w:val="23"/>
        </w:numPr>
      </w:pPr>
      <w:r w:rsidRPr="00155A09">
        <w:t>GUI zeigt aktuellen Füllstand &amp; Temperatur an</w:t>
      </w:r>
    </w:p>
    <w:p w14:paraId="089358A1" w14:textId="77777777" w:rsidR="00155A09" w:rsidRPr="00155A09" w:rsidRDefault="00155A09" w:rsidP="00155A09">
      <w:pPr>
        <w:numPr>
          <w:ilvl w:val="0"/>
          <w:numId w:val="23"/>
        </w:numPr>
      </w:pPr>
      <w:r w:rsidRPr="00155A09">
        <w:t>Fehler oder Füllwarnung werden angezeigt</w:t>
      </w:r>
    </w:p>
    <w:p w14:paraId="1F99E987" w14:textId="77777777" w:rsidR="00126D45" w:rsidRPr="00126D45" w:rsidRDefault="00126D45" w:rsidP="00126D45"/>
    <w:p w14:paraId="5F4D9CB3" w14:textId="24A8625A" w:rsidR="00862321" w:rsidRDefault="00734DFE" w:rsidP="00862321">
      <w:pPr>
        <w:pStyle w:val="berschrift2"/>
      </w:pPr>
      <w:r>
        <w:t>Hardware</w:t>
      </w:r>
      <w:r w:rsidR="00706410">
        <w:t>beschreibung</w:t>
      </w:r>
    </w:p>
    <w:p w14:paraId="02189F57" w14:textId="77DE8818" w:rsidR="00862321" w:rsidRPr="000E7DA3" w:rsidRDefault="00862321" w:rsidP="00E03648">
      <w:pPr>
        <w:pStyle w:val="berschrift3"/>
      </w:pPr>
      <w:r w:rsidRPr="000E7DA3">
        <w:t>Wasserpumpen</w:t>
      </w:r>
    </w:p>
    <w:p w14:paraId="47541242" w14:textId="11BB5E1C" w:rsidR="00862321" w:rsidRPr="000E7DA3" w:rsidRDefault="00000000" w:rsidP="00374469">
      <w:pPr>
        <w:pStyle w:val="Listenabsatz"/>
        <w:numPr>
          <w:ilvl w:val="0"/>
          <w:numId w:val="3"/>
        </w:numPr>
        <w:spacing w:line="360" w:lineRule="auto"/>
      </w:pPr>
      <w:hyperlink r:id="rId7"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374469">
      <w:pPr>
        <w:pStyle w:val="Listenabsatz"/>
        <w:numPr>
          <w:ilvl w:val="0"/>
          <w:numId w:val="3"/>
        </w:numPr>
        <w:spacing w:line="360" w:lineRule="auto"/>
      </w:pPr>
      <w:r w:rsidRPr="000E7DA3">
        <w:t>Offgridtec Tauchpumpe 12V DC 10l 0,5 bar max. 5m Pumphöhe</w:t>
      </w:r>
    </w:p>
    <w:p w14:paraId="783AD0E2" w14:textId="0A930393" w:rsidR="00862321" w:rsidRPr="000E7DA3" w:rsidRDefault="00862321" w:rsidP="00374469">
      <w:pPr>
        <w:pStyle w:val="Listenabsatz"/>
        <w:numPr>
          <w:ilvl w:val="0"/>
          <w:numId w:val="3"/>
        </w:numPr>
        <w:spacing w:line="360" w:lineRule="auto"/>
      </w:pPr>
      <w:r w:rsidRPr="000E7DA3">
        <w:t>Technische Daten:</w:t>
      </w:r>
    </w:p>
    <w:p w14:paraId="34A75868" w14:textId="4F590FE1" w:rsidR="00862321" w:rsidRPr="000E7DA3" w:rsidRDefault="00862321" w:rsidP="00374469">
      <w:pPr>
        <w:pStyle w:val="Listenabsatz"/>
        <w:numPr>
          <w:ilvl w:val="1"/>
          <w:numId w:val="3"/>
        </w:numPr>
        <w:spacing w:line="360" w:lineRule="auto"/>
      </w:pPr>
      <w:r w:rsidRPr="000E7DA3">
        <w:t>10l/min Fördermenge</w:t>
      </w:r>
    </w:p>
    <w:p w14:paraId="217C9FFC" w14:textId="2CE004CD" w:rsidR="00862321" w:rsidRPr="000E7DA3" w:rsidRDefault="00862321" w:rsidP="00374469">
      <w:pPr>
        <w:pStyle w:val="Listenabsatz"/>
        <w:numPr>
          <w:ilvl w:val="1"/>
          <w:numId w:val="3"/>
        </w:numPr>
        <w:spacing w:line="360" w:lineRule="auto"/>
      </w:pPr>
      <w:r w:rsidRPr="000E7DA3">
        <w:t>12V Betriebsspannung</w:t>
      </w:r>
    </w:p>
    <w:p w14:paraId="1632C183" w14:textId="44A9F2FD" w:rsidR="0045178B" w:rsidRPr="000E7DA3" w:rsidRDefault="0045178B" w:rsidP="00374469">
      <w:pPr>
        <w:pStyle w:val="Listenabsatz"/>
        <w:numPr>
          <w:ilvl w:val="1"/>
          <w:numId w:val="3"/>
        </w:numPr>
        <w:spacing w:line="360" w:lineRule="auto"/>
      </w:pPr>
      <w:r w:rsidRPr="000E7DA3">
        <w:t>3V Anlaufspannung</w:t>
      </w:r>
    </w:p>
    <w:p w14:paraId="722D0CDF" w14:textId="160968EF" w:rsidR="0045178B" w:rsidRPr="000E7DA3" w:rsidRDefault="0045178B" w:rsidP="00374469">
      <w:pPr>
        <w:pStyle w:val="Listenabsatz"/>
        <w:numPr>
          <w:ilvl w:val="1"/>
          <w:numId w:val="3"/>
        </w:numPr>
        <w:spacing w:line="360" w:lineRule="auto"/>
      </w:pPr>
      <w:r w:rsidRPr="000E7DA3">
        <w:t>0,5 bar Pumpendruck</w:t>
      </w:r>
    </w:p>
    <w:p w14:paraId="09849E5D" w14:textId="5C8DC356" w:rsidR="00862321" w:rsidRPr="000E7DA3" w:rsidRDefault="00862321" w:rsidP="00374469">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374469">
      <w:pPr>
        <w:pStyle w:val="Listenabsatz"/>
        <w:numPr>
          <w:ilvl w:val="1"/>
          <w:numId w:val="3"/>
        </w:numPr>
        <w:spacing w:line="360" w:lineRule="auto"/>
      </w:pPr>
      <w:r w:rsidRPr="000E7DA3">
        <w:t>1,2 A DC Strom</w:t>
      </w:r>
    </w:p>
    <w:p w14:paraId="2F1DD94D" w14:textId="1DBA6F56" w:rsidR="00862321" w:rsidRPr="000E7DA3" w:rsidRDefault="00862321" w:rsidP="00374469">
      <w:pPr>
        <w:pStyle w:val="Listenabsatz"/>
        <w:numPr>
          <w:ilvl w:val="1"/>
          <w:numId w:val="3"/>
        </w:numPr>
        <w:spacing w:line="360" w:lineRule="auto"/>
      </w:pPr>
      <w:r w:rsidRPr="000E7DA3">
        <w:t>1,5m Kabellänge</w:t>
      </w:r>
    </w:p>
    <w:p w14:paraId="0FB7FF3B" w14:textId="6734DC48" w:rsidR="00862321" w:rsidRPr="000E7DA3" w:rsidRDefault="00862321" w:rsidP="00374469">
      <w:pPr>
        <w:pStyle w:val="Listenabsatz"/>
        <w:numPr>
          <w:ilvl w:val="1"/>
          <w:numId w:val="3"/>
        </w:numPr>
        <w:spacing w:line="360" w:lineRule="auto"/>
      </w:pPr>
      <w:r w:rsidRPr="000E7DA3">
        <w:lastRenderedPageBreak/>
        <w:t>Gewicht 0,2kg</w:t>
      </w:r>
    </w:p>
    <w:p w14:paraId="28E4EFEE" w14:textId="2289554D" w:rsidR="00862321" w:rsidRPr="000E7DA3" w:rsidRDefault="00862321" w:rsidP="00374469">
      <w:pPr>
        <w:pStyle w:val="Listenabsatz"/>
        <w:numPr>
          <w:ilvl w:val="1"/>
          <w:numId w:val="3"/>
        </w:numPr>
        <w:spacing w:line="360" w:lineRule="auto"/>
      </w:pPr>
      <w:r w:rsidRPr="000E7DA3">
        <w:t>Schutzart IP 68</w:t>
      </w:r>
    </w:p>
    <w:p w14:paraId="7A18C1BA" w14:textId="3694A9DD" w:rsidR="00862321" w:rsidRPr="000E7DA3" w:rsidRDefault="00862321" w:rsidP="00374469">
      <w:pPr>
        <w:pStyle w:val="Listenabsatz"/>
        <w:numPr>
          <w:ilvl w:val="1"/>
          <w:numId w:val="3"/>
        </w:numPr>
        <w:spacing w:line="360" w:lineRule="auto"/>
      </w:pPr>
      <w:r w:rsidRPr="000E7DA3">
        <w:t>Produktart Tauchpumpe</w:t>
      </w:r>
    </w:p>
    <w:p w14:paraId="0A188E01" w14:textId="3CE44BAD" w:rsidR="0045178B" w:rsidRPr="000E7DA3" w:rsidRDefault="0045178B" w:rsidP="00374469">
      <w:pPr>
        <w:pStyle w:val="Listenabsatz"/>
        <w:numPr>
          <w:ilvl w:val="1"/>
          <w:numId w:val="3"/>
        </w:numPr>
        <w:spacing w:line="360" w:lineRule="auto"/>
      </w:pPr>
      <w:r w:rsidRPr="000E7DA3">
        <w:t>6,53 € / Stück</w:t>
      </w:r>
    </w:p>
    <w:p w14:paraId="092523C7" w14:textId="5B553453" w:rsidR="0045178B" w:rsidRPr="000E7DA3" w:rsidRDefault="0045178B" w:rsidP="00374469">
      <w:pPr>
        <w:pStyle w:val="Listenabsatz"/>
        <w:numPr>
          <w:ilvl w:val="1"/>
          <w:numId w:val="3"/>
        </w:numPr>
        <w:spacing w:line="360" w:lineRule="auto"/>
      </w:pPr>
      <w:r w:rsidRPr="000E7DA3">
        <w:t>nur für Geschäftskunden erhältlich</w:t>
      </w:r>
    </w:p>
    <w:p w14:paraId="33BFCB30" w14:textId="049F5891" w:rsidR="0045178B" w:rsidRPr="000E7DA3" w:rsidRDefault="0045178B" w:rsidP="00374469">
      <w:pPr>
        <w:pStyle w:val="Listenabsatz"/>
        <w:numPr>
          <w:ilvl w:val="0"/>
          <w:numId w:val="3"/>
        </w:numPr>
        <w:spacing w:before="240" w:line="360" w:lineRule="auto"/>
      </w:pPr>
      <w:r w:rsidRPr="000E7DA3">
        <w:t>Schutzart IP 68 Vorraussetzung, da die Pumpe im Flüssigkeitsbehälter verbaut ist</w:t>
      </w:r>
    </w:p>
    <w:p w14:paraId="024FBD13" w14:textId="717D732D" w:rsidR="0045178B" w:rsidRPr="000E7DA3" w:rsidRDefault="0045178B" w:rsidP="00374469">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374469">
      <w:pPr>
        <w:pStyle w:val="Listenabsatz"/>
        <w:numPr>
          <w:ilvl w:val="0"/>
          <w:numId w:val="3"/>
        </w:numPr>
        <w:spacing w:line="360" w:lineRule="auto"/>
      </w:pPr>
      <w:r w:rsidRPr="000E7DA3">
        <w:t>1,5m Kabellänge notwendig aber ausreichend da Pumpen ind en Behältern verteilt sind und Kabel bis zur Steuerung reichen muss</w:t>
      </w:r>
    </w:p>
    <w:p w14:paraId="0B76709D" w14:textId="3369D52D" w:rsidR="0045178B" w:rsidRPr="000E7DA3" w:rsidRDefault="0045178B" w:rsidP="00374469">
      <w:pPr>
        <w:pStyle w:val="Listenabsatz"/>
        <w:numPr>
          <w:ilvl w:val="0"/>
          <w:numId w:val="3"/>
        </w:numPr>
        <w:spacing w:line="360" w:lineRule="auto"/>
      </w:pPr>
      <w:r w:rsidRPr="000E7DA3">
        <w:t>Eine relativ geringe Leistung von 14,5W ist vorteilhaft, da Steckboard des Raspberry und restliche Elektronik (z.B Transistor) nicht auf große Leistung ausgelegt werden muss, was Kosten spart und sicherer ist</w:t>
      </w:r>
    </w:p>
    <w:p w14:paraId="5872C752" w14:textId="162553C9" w:rsidR="0045178B" w:rsidRPr="000E7DA3" w:rsidRDefault="0045178B" w:rsidP="00374469">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374469">
      <w:pPr>
        <w:pStyle w:val="Listenabsatz"/>
        <w:numPr>
          <w:ilvl w:val="0"/>
          <w:numId w:val="3"/>
        </w:numPr>
        <w:spacing w:line="360" w:lineRule="auto"/>
      </w:pPr>
      <w:r w:rsidRPr="000E7DA3">
        <w:t>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Flüssigkeitbehälters überwachen</w:t>
      </w:r>
      <w:r w:rsidR="0045178B" w:rsidRPr="000E7DA3">
        <w:t xml:space="preserve"> und somit sicherstellen, dass die Pumpe dauerhaft im Kontakt mit Wasser ist.</w:t>
      </w:r>
    </w:p>
    <w:p w14:paraId="2B41FD64" w14:textId="77777777" w:rsidR="00862321" w:rsidRPr="000E7DA3" w:rsidRDefault="00862321" w:rsidP="00862321">
      <w:pPr>
        <w:rPr>
          <w:b/>
          <w:bCs/>
        </w:rPr>
      </w:pPr>
    </w:p>
    <w:p w14:paraId="2932825F" w14:textId="77777777" w:rsidR="00D005DE" w:rsidRPr="000E7DA3" w:rsidRDefault="00D005DE" w:rsidP="00862321">
      <w:pPr>
        <w:rPr>
          <w:b/>
          <w:bCs/>
        </w:rPr>
      </w:pPr>
    </w:p>
    <w:p w14:paraId="47A30700" w14:textId="00DBE724" w:rsidR="00862321" w:rsidRPr="000E7DA3" w:rsidRDefault="00DA3389" w:rsidP="00E03648">
      <w:pPr>
        <w:pStyle w:val="berschrift3"/>
      </w:pPr>
      <w:r w:rsidRPr="000E7DA3">
        <w:t>Anschluss Pumpen</w:t>
      </w:r>
    </w:p>
    <w:p w14:paraId="0614FC9F" w14:textId="77777777" w:rsidR="00D005DE" w:rsidRPr="000E7DA3" w:rsidRDefault="00D005DE" w:rsidP="00D005DE">
      <w:pPr>
        <w:pStyle w:val="Listenabsatz"/>
        <w:numPr>
          <w:ilvl w:val="0"/>
          <w:numId w:val="2"/>
        </w:numPr>
      </w:pPr>
      <w:r w:rsidRPr="000E7DA3">
        <w:t>Der Raspberry Pi selbst kann keine 12V-Pumpen direkt betreiben, da:</w:t>
      </w:r>
    </w:p>
    <w:p w14:paraId="6E2C0107" w14:textId="77777777" w:rsidR="00D005DE" w:rsidRPr="000E7DA3" w:rsidRDefault="00D005DE" w:rsidP="00D005DE">
      <w:pPr>
        <w:pStyle w:val="Listenabsatz"/>
        <w:numPr>
          <w:ilvl w:val="1"/>
          <w:numId w:val="2"/>
        </w:numPr>
      </w:pPr>
      <w:r w:rsidRPr="000E7DA3">
        <w:t>seine GPIOs nur 3,3V Signale liefern,</w:t>
      </w:r>
    </w:p>
    <w:p w14:paraId="29305C43" w14:textId="77777777" w:rsidR="00D005DE" w:rsidRPr="000E7DA3" w:rsidRDefault="00D005DE" w:rsidP="00D005DE">
      <w:pPr>
        <w:pStyle w:val="Listenabsatz"/>
        <w:numPr>
          <w:ilvl w:val="1"/>
          <w:numId w:val="2"/>
        </w:numPr>
      </w:pPr>
      <w:r w:rsidRPr="000E7DA3">
        <w:t>der Strom pro GPIO auf max. ~16 mA begrenzt ist,</w:t>
      </w:r>
    </w:p>
    <w:p w14:paraId="3F502D6A" w14:textId="77777777" w:rsidR="00D005DE" w:rsidRPr="000E7DA3" w:rsidRDefault="00D005DE" w:rsidP="00D005DE">
      <w:pPr>
        <w:pStyle w:val="Listenabsatz"/>
        <w:numPr>
          <w:ilvl w:val="1"/>
          <w:numId w:val="2"/>
        </w:numPr>
      </w:pPr>
      <w:r w:rsidRPr="000E7DA3">
        <w:t>und die Pi-eigene Stromversorgung nur 5V mit begrenzter Leistung bereitstellt.</w:t>
      </w:r>
    </w:p>
    <w:p w14:paraId="01EB0265" w14:textId="77777777" w:rsidR="00D005DE" w:rsidRPr="000E7DA3" w:rsidRDefault="00D005DE" w:rsidP="00D005DE">
      <w:pPr>
        <w:pStyle w:val="Listenabsatz"/>
        <w:numPr>
          <w:ilvl w:val="0"/>
          <w:numId w:val="2"/>
        </w:numPr>
      </w:pPr>
      <w:r w:rsidRPr="000E7DA3">
        <w:t>um die Wasserpumpen ansteuern zu können wird entweder ein Relais-Modul oder ein Transistor verwendet werden</w:t>
      </w:r>
    </w:p>
    <w:p w14:paraId="001C064B"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EE4EE9">
            <w:pPr>
              <w:spacing w:line="360" w:lineRule="auto"/>
            </w:pPr>
            <w:r w:rsidRPr="00D005DE">
              <w:t>Komponente</w:t>
            </w:r>
          </w:p>
        </w:tc>
        <w:tc>
          <w:tcPr>
            <w:tcW w:w="5003" w:type="dxa"/>
          </w:tcPr>
          <w:p w14:paraId="1120C307" w14:textId="1EF2519E" w:rsidR="00EE4EE9" w:rsidRPr="000E7DA3" w:rsidRDefault="00EE4EE9" w:rsidP="00EE4EE9">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EE4EE9">
            <w:pPr>
              <w:spacing w:line="360" w:lineRule="auto"/>
            </w:pPr>
            <w:r w:rsidRPr="00D005DE">
              <w:t>Externe 12V-Stromquelle</w:t>
            </w:r>
          </w:p>
        </w:tc>
        <w:tc>
          <w:tcPr>
            <w:tcW w:w="5003" w:type="dxa"/>
            <w:vAlign w:val="center"/>
          </w:tcPr>
          <w:p w14:paraId="789EE7FF" w14:textId="22991C4F" w:rsidR="00EE4EE9" w:rsidRPr="000E7DA3" w:rsidRDefault="00EE4EE9" w:rsidP="00EE4EE9">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EE4EE9">
            <w:pPr>
              <w:spacing w:line="360" w:lineRule="auto"/>
            </w:pPr>
            <w:r w:rsidRPr="00D005DE">
              <w:t>MOSFET-Modul oder Relais-Modul</w:t>
            </w:r>
          </w:p>
        </w:tc>
        <w:tc>
          <w:tcPr>
            <w:tcW w:w="5003" w:type="dxa"/>
            <w:vAlign w:val="center"/>
          </w:tcPr>
          <w:p w14:paraId="3BF9D892" w14:textId="1F0606AC" w:rsidR="00EE4EE9" w:rsidRPr="000E7DA3" w:rsidRDefault="00EE4EE9" w:rsidP="00EE4EE9">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EE4EE9">
            <w:pPr>
              <w:spacing w:line="360" w:lineRule="auto"/>
            </w:pPr>
            <w:r w:rsidRPr="00D005DE">
              <w:t>Freilaufdiode (z. B. 1N4007)</w:t>
            </w:r>
          </w:p>
        </w:tc>
        <w:tc>
          <w:tcPr>
            <w:tcW w:w="5003" w:type="dxa"/>
            <w:vAlign w:val="center"/>
          </w:tcPr>
          <w:p w14:paraId="13CDA83F" w14:textId="54285BEC" w:rsidR="00EE4EE9" w:rsidRPr="000E7DA3" w:rsidRDefault="00EE4EE9" w:rsidP="00EE4EE9">
            <w:pPr>
              <w:spacing w:line="360" w:lineRule="auto"/>
            </w:pPr>
            <w:r w:rsidRPr="00D005DE">
              <w:t>Schützt vor Spannungsspitzen beim Ausschalten (besonders bei Relais)</w:t>
            </w:r>
          </w:p>
        </w:tc>
      </w:tr>
    </w:tbl>
    <w:p w14:paraId="4C6F9251" w14:textId="77777777" w:rsidR="00EE4EE9" w:rsidRPr="000E7DA3" w:rsidRDefault="00EE4EE9" w:rsidP="00EE4EE9"/>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EE4EE9">
            <w:pPr>
              <w:spacing w:line="276" w:lineRule="auto"/>
            </w:pPr>
            <w:r w:rsidRPr="00D005DE">
              <w:lastRenderedPageBreak/>
              <w:t>Variante</w:t>
            </w:r>
          </w:p>
        </w:tc>
        <w:tc>
          <w:tcPr>
            <w:tcW w:w="3335" w:type="dxa"/>
          </w:tcPr>
          <w:p w14:paraId="465A66EB" w14:textId="3E319245" w:rsidR="00EE4EE9" w:rsidRPr="000E7DA3" w:rsidRDefault="00EE4EE9" w:rsidP="00EE4EE9">
            <w:pPr>
              <w:spacing w:line="276" w:lineRule="auto"/>
            </w:pPr>
            <w:r w:rsidRPr="00D005DE">
              <w:t>Vorteile</w:t>
            </w:r>
          </w:p>
        </w:tc>
        <w:tc>
          <w:tcPr>
            <w:tcW w:w="3335" w:type="dxa"/>
          </w:tcPr>
          <w:p w14:paraId="152B176C" w14:textId="6535414D" w:rsidR="00EE4EE9" w:rsidRPr="000E7DA3" w:rsidRDefault="00EE4EE9" w:rsidP="00EE4EE9">
            <w:pPr>
              <w:spacing w:line="276"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EE4EE9">
            <w:pPr>
              <w:spacing w:line="276" w:lineRule="auto"/>
            </w:pPr>
            <w:r w:rsidRPr="00D005DE">
              <w:t>1. N-Kanal MOSFET-Schaltung</w:t>
            </w:r>
          </w:p>
        </w:tc>
        <w:tc>
          <w:tcPr>
            <w:tcW w:w="3335" w:type="dxa"/>
            <w:vAlign w:val="center"/>
          </w:tcPr>
          <w:p w14:paraId="21BC39C1" w14:textId="77777777" w:rsidR="00EE4EE9" w:rsidRPr="000E7DA3" w:rsidRDefault="00EE4EE9" w:rsidP="00EE4EE9">
            <w:pPr>
              <w:spacing w:line="276" w:lineRule="auto"/>
            </w:pPr>
            <w:r w:rsidRPr="00D005DE">
              <w:t>- Sehr effizient (geringer Spannungsabfall)</w:t>
            </w:r>
          </w:p>
          <w:p w14:paraId="4D006094" w14:textId="77777777" w:rsidR="00EE4EE9" w:rsidRPr="000E7DA3" w:rsidRDefault="00EE4EE9" w:rsidP="00EE4EE9">
            <w:pPr>
              <w:spacing w:line="276" w:lineRule="auto"/>
            </w:pPr>
            <w:r w:rsidRPr="00D005DE">
              <w:t>- Schnell schaltbar (PWM möglich)- Kein mechanischer Verschleiß</w:t>
            </w:r>
          </w:p>
          <w:p w14:paraId="2285E1D6" w14:textId="77777777" w:rsidR="00EE4EE9" w:rsidRPr="000E7DA3" w:rsidRDefault="00EE4EE9" w:rsidP="00EE4EE9">
            <w:pPr>
              <w:spacing w:line="276" w:lineRule="auto"/>
            </w:pPr>
            <w:r w:rsidRPr="00D005DE">
              <w:t>- Leise im Betrieb</w:t>
            </w:r>
          </w:p>
          <w:p w14:paraId="5AE87291" w14:textId="0535A0F1" w:rsidR="00EE4EE9" w:rsidRPr="000E7DA3" w:rsidRDefault="00EE4EE9" w:rsidP="00EE4EE9">
            <w:pPr>
              <w:spacing w:line="276" w:lineRule="auto"/>
            </w:pPr>
            <w:r w:rsidRPr="00D005DE">
              <w:t>- Kompakt, günstig</w:t>
            </w:r>
          </w:p>
        </w:tc>
        <w:tc>
          <w:tcPr>
            <w:tcW w:w="3335" w:type="dxa"/>
            <w:vAlign w:val="center"/>
          </w:tcPr>
          <w:p w14:paraId="47899B0F" w14:textId="77777777" w:rsidR="00EE4EE9" w:rsidRPr="000E7DA3" w:rsidRDefault="00EE4EE9" w:rsidP="00EE4EE9">
            <w:pPr>
              <w:spacing w:line="276" w:lineRule="auto"/>
            </w:pPr>
            <w:r w:rsidRPr="00D005DE">
              <w:t>- Erfordert korrektes Verständnis von Gate-Spannung (Logic-Level nötig)</w:t>
            </w:r>
          </w:p>
          <w:p w14:paraId="22800569" w14:textId="050E6FA3" w:rsidR="00EE4EE9" w:rsidRPr="000E7DA3" w:rsidRDefault="00EE4EE9" w:rsidP="00EE4EE9">
            <w:pPr>
              <w:spacing w:line="276"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EE4EE9">
            <w:pPr>
              <w:spacing w:line="276" w:lineRule="auto"/>
            </w:pPr>
            <w:r w:rsidRPr="00D005DE">
              <w:t>2. Relaismodul (mechanisch)</w:t>
            </w:r>
          </w:p>
        </w:tc>
        <w:tc>
          <w:tcPr>
            <w:tcW w:w="3335" w:type="dxa"/>
            <w:vAlign w:val="center"/>
          </w:tcPr>
          <w:p w14:paraId="587CB832" w14:textId="77777777" w:rsidR="00EE4EE9" w:rsidRPr="000E7DA3" w:rsidRDefault="00EE4EE9" w:rsidP="00EE4EE9">
            <w:pPr>
              <w:spacing w:line="276" w:lineRule="auto"/>
            </w:pPr>
            <w:r w:rsidRPr="00D005DE">
              <w:t>- Einfach anzuschließen (auch für Anfänger)</w:t>
            </w:r>
          </w:p>
          <w:p w14:paraId="43B33E51" w14:textId="77777777" w:rsidR="00EE4EE9" w:rsidRPr="000E7DA3" w:rsidRDefault="00EE4EE9" w:rsidP="00EE4EE9">
            <w:pPr>
              <w:spacing w:line="276" w:lineRule="auto"/>
            </w:pPr>
            <w:r w:rsidRPr="00D005DE">
              <w:t>- Galvanische Trennung (je nach Modul)</w:t>
            </w:r>
          </w:p>
          <w:p w14:paraId="27BD26D6" w14:textId="4E6A8656" w:rsidR="00EE4EE9" w:rsidRPr="000E7DA3" w:rsidRDefault="00EE4EE9" w:rsidP="00EE4EE9">
            <w:pPr>
              <w:spacing w:line="276" w:lineRule="auto"/>
            </w:pPr>
            <w:r w:rsidRPr="00D005DE">
              <w:t>- Schaltet auch größere Lasten sicher</w:t>
            </w:r>
          </w:p>
        </w:tc>
        <w:tc>
          <w:tcPr>
            <w:tcW w:w="3335" w:type="dxa"/>
            <w:vAlign w:val="center"/>
          </w:tcPr>
          <w:p w14:paraId="5FB88E2C" w14:textId="77777777" w:rsidR="00EE4EE9" w:rsidRPr="000E7DA3" w:rsidRDefault="00EE4EE9" w:rsidP="00EE4EE9">
            <w:pPr>
              <w:spacing w:line="276" w:lineRule="auto"/>
            </w:pPr>
            <w:r w:rsidRPr="00D005DE">
              <w:t>- Mechanischer Verschleiß (Begrenzte Lebensdauer)</w:t>
            </w:r>
          </w:p>
          <w:p w14:paraId="463308CC" w14:textId="77777777" w:rsidR="00EE4EE9" w:rsidRPr="000E7DA3" w:rsidRDefault="00EE4EE9" w:rsidP="00EE4EE9">
            <w:pPr>
              <w:spacing w:line="276" w:lineRule="auto"/>
            </w:pPr>
            <w:r w:rsidRPr="00D005DE">
              <w:t>- Klick-Geräusch beim Schalten- Langsamer als MOSFET (nicht für PWM geeignet)</w:t>
            </w:r>
          </w:p>
          <w:p w14:paraId="1E879A6A" w14:textId="2EE559A5" w:rsidR="00EE4EE9" w:rsidRPr="000E7DA3" w:rsidRDefault="00EE4EE9" w:rsidP="00EE4EE9">
            <w:pPr>
              <w:spacing w:line="276" w:lineRule="auto"/>
            </w:pPr>
            <w:r w:rsidRPr="00D005DE">
              <w:t>- Höherer Stromverbrauch beim Anziehen</w:t>
            </w:r>
          </w:p>
        </w:tc>
      </w:tr>
    </w:tbl>
    <w:p w14:paraId="15124D5C" w14:textId="77777777" w:rsidR="00EE4EE9" w:rsidRPr="000E7DA3" w:rsidRDefault="00EE4EE9" w:rsidP="00EE4EE9"/>
    <w:p w14:paraId="1E16C8DD" w14:textId="0FC12518" w:rsidR="00EE4EE9" w:rsidRPr="00EE4EE9" w:rsidRDefault="00EE4EE9" w:rsidP="00DA3389">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(logiklevel-tauglich).</w:t>
      </w:r>
    </w:p>
    <w:p w14:paraId="498E8FEA" w14:textId="77777777" w:rsidR="00F82EA2" w:rsidRPr="000E7DA3" w:rsidRDefault="00F82EA2" w:rsidP="00F82EA2">
      <w:pPr>
        <w:numPr>
          <w:ilvl w:val="0"/>
          <w:numId w:val="4"/>
        </w:numPr>
        <w:spacing w:after="0" w:line="360" w:lineRule="auto"/>
      </w:pPr>
      <w:r w:rsidRPr="00EE4EE9">
        <w:t>Vorteile:</w:t>
      </w:r>
    </w:p>
    <w:p w14:paraId="7D33E64F" w14:textId="77777777" w:rsidR="00F82EA2" w:rsidRPr="000E7DA3" w:rsidRDefault="00F82EA2" w:rsidP="00F82EA2">
      <w:pPr>
        <w:numPr>
          <w:ilvl w:val="1"/>
          <w:numId w:val="4"/>
        </w:numPr>
        <w:spacing w:after="0" w:line="360" w:lineRule="auto"/>
      </w:pPr>
      <w:r w:rsidRPr="00EE4EE9">
        <w:t>Schneller, leiser, effizienter als Relais</w:t>
      </w:r>
      <w:r w:rsidRPr="000E7DA3">
        <w:t>, Strom für Relais evtl zu gering. günstiger</w:t>
      </w:r>
    </w:p>
    <w:p w14:paraId="4B1770E4" w14:textId="77777777" w:rsidR="00F82EA2" w:rsidRDefault="00F82EA2" w:rsidP="00F82EA2">
      <w:pPr>
        <w:numPr>
          <w:ilvl w:val="1"/>
          <w:numId w:val="4"/>
        </w:numPr>
        <w:spacing w:after="0" w:line="360" w:lineRule="auto"/>
      </w:pPr>
      <w:r w:rsidRPr="00EE4EE9">
        <w:t>Gut für PWM-Steuerung (z. B. Geschwindigkeit)</w:t>
      </w:r>
    </w:p>
    <w:p w14:paraId="61E92194" w14:textId="77777777" w:rsidR="008B78CE" w:rsidRDefault="008B78CE" w:rsidP="008B78CE">
      <w:pPr>
        <w:spacing w:after="0" w:line="360" w:lineRule="auto"/>
      </w:pPr>
    </w:p>
    <w:p w14:paraId="2579A3E3" w14:textId="77777777" w:rsidR="00FB6540" w:rsidRPr="00FB6540" w:rsidRDefault="00FB6540" w:rsidP="00FB6540">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B6540">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390386">
      <w:pPr>
        <w:spacing w:after="0" w:line="360" w:lineRule="auto"/>
        <w:rPr>
          <w:lang w:val="en-US"/>
        </w:rPr>
      </w:pPr>
    </w:p>
    <w:p w14:paraId="258D5FE2" w14:textId="77777777" w:rsidR="00390386" w:rsidRDefault="00390386" w:rsidP="00390386">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390386">
            <w:pPr>
              <w:spacing w:line="360" w:lineRule="auto"/>
              <w:rPr>
                <w:lang w:val="en-US"/>
              </w:rPr>
            </w:pPr>
            <w:r>
              <w:rPr>
                <w:lang w:val="en-US"/>
              </w:rPr>
              <w:t>Kriterium</w:t>
            </w:r>
          </w:p>
        </w:tc>
        <w:tc>
          <w:tcPr>
            <w:tcW w:w="5003" w:type="dxa"/>
          </w:tcPr>
          <w:p w14:paraId="5AE2E8D2" w14:textId="0498D791" w:rsidR="00390386" w:rsidRDefault="00632B6F" w:rsidP="00390386">
            <w:pPr>
              <w:spacing w:line="360" w:lineRule="auto"/>
              <w:rPr>
                <w:lang w:val="en-US"/>
              </w:rPr>
            </w:pPr>
            <w:r>
              <w:rPr>
                <w:lang w:val="en-US"/>
              </w:rPr>
              <w:t>Eigenschaft</w:t>
            </w:r>
          </w:p>
        </w:tc>
      </w:tr>
      <w:tr w:rsidR="00390386" w:rsidRPr="00632B6F" w14:paraId="75D1A923" w14:textId="77777777" w:rsidTr="00330472">
        <w:tc>
          <w:tcPr>
            <w:tcW w:w="5002" w:type="dxa"/>
          </w:tcPr>
          <w:p w14:paraId="0A993534" w14:textId="39D1D813" w:rsidR="00390386" w:rsidRDefault="00632B6F" w:rsidP="00390386">
            <w:pPr>
              <w:spacing w:line="360" w:lineRule="auto"/>
              <w:rPr>
                <w:lang w:val="en-US"/>
              </w:rPr>
            </w:pPr>
            <w:r>
              <w:t>Logic-Level-MOSFET</w:t>
            </w:r>
          </w:p>
        </w:tc>
        <w:tc>
          <w:tcPr>
            <w:tcW w:w="5003" w:type="dxa"/>
          </w:tcPr>
          <w:p w14:paraId="329AC057" w14:textId="56619CD5" w:rsidR="00390386" w:rsidRPr="00632B6F" w:rsidRDefault="00632B6F" w:rsidP="00632B6F">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390386">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632B6F">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390386">
            <w:pPr>
              <w:spacing w:line="360" w:lineRule="auto"/>
              <w:rPr>
                <w:lang w:val="en-US"/>
              </w:rPr>
            </w:pPr>
            <w:r w:rsidRPr="00632B6F">
              <w:rPr>
                <w:lang w:val="en-US"/>
              </w:rPr>
              <w:t>Durchlasswiderstand R&lt;sub&gt;DS(on)&lt;/sub&gt;</w:t>
            </w:r>
          </w:p>
        </w:tc>
        <w:tc>
          <w:tcPr>
            <w:tcW w:w="5003" w:type="dxa"/>
          </w:tcPr>
          <w:p w14:paraId="72E87AE9" w14:textId="672C9C29" w:rsidR="00390386" w:rsidRPr="00632B6F" w:rsidRDefault="00632B6F" w:rsidP="00632B6F">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390386">
            <w:pPr>
              <w:spacing w:line="360" w:lineRule="auto"/>
            </w:pPr>
            <w:r>
              <w:t>Spannungsfestigkeit</w:t>
            </w:r>
          </w:p>
        </w:tc>
        <w:tc>
          <w:tcPr>
            <w:tcW w:w="5003" w:type="dxa"/>
          </w:tcPr>
          <w:p w14:paraId="3E76C844" w14:textId="48EA5AAA" w:rsidR="00390386" w:rsidRPr="00632B6F" w:rsidRDefault="00632B6F" w:rsidP="00390386">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390386">
            <w:pPr>
              <w:spacing w:line="360" w:lineRule="auto"/>
            </w:pPr>
            <w:r>
              <w:t>Gehäuse</w:t>
            </w:r>
          </w:p>
        </w:tc>
        <w:tc>
          <w:tcPr>
            <w:tcW w:w="5003" w:type="dxa"/>
          </w:tcPr>
          <w:p w14:paraId="3E1619FA" w14:textId="1F93739B" w:rsidR="00390386" w:rsidRPr="00632B6F" w:rsidRDefault="00632B6F" w:rsidP="00390386">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390386">
            <w:pPr>
              <w:spacing w:line="360" w:lineRule="auto"/>
            </w:pPr>
            <w:r>
              <w:t>Verfügbarkeit</w:t>
            </w:r>
          </w:p>
        </w:tc>
        <w:tc>
          <w:tcPr>
            <w:tcW w:w="5003" w:type="dxa"/>
          </w:tcPr>
          <w:p w14:paraId="1F28E850" w14:textId="22236653" w:rsidR="00390386" w:rsidRPr="00632B6F" w:rsidRDefault="00632B6F" w:rsidP="00390386">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390386">
            <w:pPr>
              <w:spacing w:line="360" w:lineRule="auto"/>
            </w:pPr>
            <w:r>
              <w:t>Schaltgeschwindigkeit</w:t>
            </w:r>
          </w:p>
        </w:tc>
        <w:tc>
          <w:tcPr>
            <w:tcW w:w="5003" w:type="dxa"/>
          </w:tcPr>
          <w:p w14:paraId="1B3808B9" w14:textId="2E05134C" w:rsidR="00632B6F" w:rsidRDefault="00632B6F" w:rsidP="00390386">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390386">
            <w:pPr>
              <w:spacing w:line="360" w:lineRule="auto"/>
            </w:pPr>
            <w:r>
              <w:t>Zuverlässigkeit</w:t>
            </w:r>
          </w:p>
        </w:tc>
        <w:tc>
          <w:tcPr>
            <w:tcW w:w="5003" w:type="dxa"/>
          </w:tcPr>
          <w:p w14:paraId="74F9FCC4" w14:textId="2D5FAD7A" w:rsidR="00632B6F" w:rsidRDefault="00632B6F" w:rsidP="00632B6F">
            <w:pPr>
              <w:spacing w:line="360" w:lineRule="auto"/>
            </w:pPr>
            <w:r>
              <w:t>Industriell erprobt, robust und weit verbreitet</w:t>
            </w:r>
          </w:p>
        </w:tc>
      </w:tr>
    </w:tbl>
    <w:p w14:paraId="22F52993" w14:textId="77777777" w:rsidR="00390386" w:rsidRPr="00632B6F" w:rsidRDefault="00390386" w:rsidP="00390386">
      <w:pPr>
        <w:spacing w:after="0" w:line="360" w:lineRule="auto"/>
      </w:pPr>
    </w:p>
    <w:p w14:paraId="549D3E33" w14:textId="77777777" w:rsidR="000D7B90" w:rsidRDefault="000D7B90" w:rsidP="00282E64">
      <w:pPr>
        <w:spacing w:after="0" w:line="360" w:lineRule="auto"/>
      </w:pPr>
    </w:p>
    <w:p w14:paraId="42A1DBDF" w14:textId="6FF3E5D7" w:rsidR="00282E64" w:rsidRPr="00282E64" w:rsidRDefault="00282E64" w:rsidP="00282E64">
      <w:pPr>
        <w:spacing w:after="0" w:line="360" w:lineRule="auto"/>
      </w:pPr>
      <w:r w:rsidRPr="00E03648">
        <w:rPr>
          <w:rStyle w:val="berschrift4Zchn"/>
        </w:rPr>
        <w:lastRenderedPageBreak/>
        <w:t>Schaltung</w:t>
      </w:r>
    </w:p>
    <w:p w14:paraId="567CD400" w14:textId="77777777" w:rsidR="00282E64" w:rsidRPr="00282E64" w:rsidRDefault="00282E64" w:rsidP="00282E64">
      <w:pPr>
        <w:numPr>
          <w:ilvl w:val="0"/>
          <w:numId w:val="10"/>
        </w:numPr>
        <w:spacing w:after="0" w:line="360" w:lineRule="auto"/>
      </w:pPr>
      <w:r w:rsidRPr="00282E64">
        <w:rPr>
          <w:b/>
          <w:bCs/>
        </w:rPr>
        <w:t>MOSFET-Modul anschließen:</w:t>
      </w:r>
    </w:p>
    <w:p w14:paraId="0DDDE39D" w14:textId="77777777" w:rsidR="00282E64" w:rsidRPr="00282E64" w:rsidRDefault="00282E64" w:rsidP="00282E64">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282E64">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282E64">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282E64">
      <w:pPr>
        <w:numPr>
          <w:ilvl w:val="0"/>
          <w:numId w:val="10"/>
        </w:numPr>
        <w:spacing w:after="0" w:line="360" w:lineRule="auto"/>
      </w:pPr>
      <w:r w:rsidRPr="00282E64">
        <w:rPr>
          <w:b/>
          <w:bCs/>
        </w:rPr>
        <w:t>Pumpe anschließen:</w:t>
      </w:r>
    </w:p>
    <w:p w14:paraId="0378B3A4" w14:textId="77777777" w:rsidR="00282E64" w:rsidRPr="00282E64" w:rsidRDefault="00282E64" w:rsidP="00282E64">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282E64">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282E64">
      <w:pPr>
        <w:numPr>
          <w:ilvl w:val="0"/>
          <w:numId w:val="10"/>
        </w:numPr>
        <w:spacing w:after="0" w:line="360" w:lineRule="auto"/>
      </w:pPr>
      <w:r w:rsidRPr="00282E64">
        <w:rPr>
          <w:b/>
          <w:bCs/>
        </w:rPr>
        <w:t>Freilaufdiode installieren:</w:t>
      </w:r>
    </w:p>
    <w:p w14:paraId="62CFBC1F" w14:textId="77777777" w:rsidR="00282E64" w:rsidRPr="00282E64" w:rsidRDefault="00282E64" w:rsidP="00282E64">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282E64">
      <w:pPr>
        <w:numPr>
          <w:ilvl w:val="0"/>
          <w:numId w:val="10"/>
        </w:numPr>
        <w:spacing w:after="0" w:line="360" w:lineRule="auto"/>
      </w:pPr>
      <w:r w:rsidRPr="00282E64">
        <w:rPr>
          <w:b/>
          <w:bCs/>
        </w:rPr>
        <w:t>Gemeinsame Masse:</w:t>
      </w:r>
    </w:p>
    <w:p w14:paraId="40C4CF43" w14:textId="747AC5C8" w:rsidR="00282E64" w:rsidRDefault="00282E64" w:rsidP="00282E64">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6A0A58">
      <w:pPr>
        <w:spacing w:after="0" w:line="360" w:lineRule="auto"/>
      </w:pPr>
    </w:p>
    <w:p w14:paraId="07FCD86D" w14:textId="77777777" w:rsidR="006A0A58" w:rsidRPr="006A0A58" w:rsidRDefault="006A0A58" w:rsidP="00E03648">
      <w:pPr>
        <w:pStyle w:val="berschrift4"/>
      </w:pPr>
      <w:r w:rsidRPr="006A0A58">
        <w:t>Testen der Schaltung</w:t>
      </w:r>
    </w:p>
    <w:p w14:paraId="0A077EC1" w14:textId="77777777" w:rsidR="006A0A58" w:rsidRPr="006A0A58" w:rsidRDefault="006A0A58" w:rsidP="006A0A58">
      <w:pPr>
        <w:numPr>
          <w:ilvl w:val="0"/>
          <w:numId w:val="11"/>
        </w:numPr>
        <w:spacing w:after="0" w:line="360" w:lineRule="auto"/>
      </w:pPr>
      <w:r w:rsidRPr="006A0A58">
        <w:rPr>
          <w:b/>
          <w:bCs/>
        </w:rPr>
        <w:t>GPIO-Pin konfigurieren:</w:t>
      </w:r>
    </w:p>
    <w:p w14:paraId="5C966B95" w14:textId="77777777" w:rsidR="006A0A58" w:rsidRPr="006A0A58" w:rsidRDefault="006A0A58" w:rsidP="006A0A58">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6A0A58">
      <w:pPr>
        <w:numPr>
          <w:ilvl w:val="0"/>
          <w:numId w:val="11"/>
        </w:numPr>
        <w:spacing w:after="0" w:line="360" w:lineRule="auto"/>
      </w:pPr>
      <w:r w:rsidRPr="006A0A58">
        <w:rPr>
          <w:b/>
          <w:bCs/>
        </w:rPr>
        <w:t>Pumpe ein- und ausschalten:</w:t>
      </w:r>
    </w:p>
    <w:p w14:paraId="4594E2AF" w14:textId="77777777" w:rsidR="006A0A58" w:rsidRPr="006A0A58" w:rsidRDefault="006A0A58" w:rsidP="006A0A58">
      <w:pPr>
        <w:numPr>
          <w:ilvl w:val="1"/>
          <w:numId w:val="11"/>
        </w:numPr>
        <w:spacing w:after="0" w:line="360" w:lineRule="auto"/>
      </w:pPr>
      <w:r w:rsidRPr="006A0A58">
        <w:t>Setze den GPIO-Pin auf HIGH, um die Pumpe einzuschalten.</w:t>
      </w:r>
    </w:p>
    <w:p w14:paraId="7BC93FC4" w14:textId="77777777" w:rsidR="006A0A58" w:rsidRPr="006A0A58" w:rsidRDefault="006A0A58" w:rsidP="006A0A58">
      <w:pPr>
        <w:numPr>
          <w:ilvl w:val="1"/>
          <w:numId w:val="11"/>
        </w:numPr>
        <w:spacing w:after="0" w:line="360" w:lineRule="auto"/>
      </w:pPr>
      <w:r w:rsidRPr="006A0A58">
        <w:t>Setze den GPIO-Pin auf LOW, um die Pumpe auszuschalten.</w:t>
      </w:r>
    </w:p>
    <w:p w14:paraId="72A04D7E" w14:textId="77777777" w:rsidR="006A0A58" w:rsidRPr="006A0A58" w:rsidRDefault="006A0A58" w:rsidP="006A0A58">
      <w:pPr>
        <w:numPr>
          <w:ilvl w:val="0"/>
          <w:numId w:val="11"/>
        </w:numPr>
        <w:spacing w:after="0" w:line="360" w:lineRule="auto"/>
      </w:pPr>
      <w:r w:rsidRPr="006A0A58">
        <w:rPr>
          <w:b/>
          <w:bCs/>
        </w:rPr>
        <w:t>PWM-Steuerung (optional):</w:t>
      </w:r>
    </w:p>
    <w:p w14:paraId="0AC9CE64" w14:textId="77777777" w:rsidR="006A0A58" w:rsidRPr="006A0A58" w:rsidRDefault="006A0A58" w:rsidP="006A0A58">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6A0A58">
      <w:pPr>
        <w:spacing w:after="0" w:line="360" w:lineRule="auto"/>
      </w:pPr>
    </w:p>
    <w:p w14:paraId="0B057D25" w14:textId="5110C472" w:rsidR="00DA3389" w:rsidRDefault="00DA3389" w:rsidP="00E03648">
      <w:pPr>
        <w:pStyle w:val="berschrift3"/>
      </w:pPr>
      <w:r>
        <w:t>Raspberry Pi</w:t>
      </w:r>
      <w:r w:rsidR="004A5A40">
        <w:t xml:space="preserve"> Pico</w:t>
      </w:r>
    </w:p>
    <w:p w14:paraId="7D9DB0F6" w14:textId="7A087A92" w:rsidR="004C3172" w:rsidRPr="004C3172" w:rsidRDefault="004C3172" w:rsidP="004C3172">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4C3172">
      <w:r w:rsidRPr="004C3172">
        <w:t>Vorteile des Raspberry Pi Pico</w:t>
      </w:r>
    </w:p>
    <w:p w14:paraId="6100772F" w14:textId="77777777" w:rsidR="00803186" w:rsidRDefault="004C3172" w:rsidP="00F1325A">
      <w:pPr>
        <w:pStyle w:val="Listenabsatz"/>
        <w:numPr>
          <w:ilvl w:val="0"/>
          <w:numId w:val="12"/>
        </w:numPr>
      </w:pPr>
      <w:r w:rsidRPr="004C3172">
        <w:t>Günstiger Prei</w:t>
      </w:r>
      <w:r w:rsidR="00803186">
        <w:t>s</w:t>
      </w:r>
    </w:p>
    <w:p w14:paraId="7119EABC" w14:textId="77777777" w:rsidR="002B09DF" w:rsidRDefault="004C3172" w:rsidP="004C3172">
      <w:pPr>
        <w:pStyle w:val="Listenabsatz"/>
        <w:numPr>
          <w:ilvl w:val="0"/>
          <w:numId w:val="12"/>
        </w:numPr>
      </w:pPr>
      <w:r w:rsidRPr="004C3172">
        <w:t>Eigener RP2040-Mikrocontroller ausreichend für viele Embedded-Anwendungen.</w:t>
      </w:r>
    </w:p>
    <w:p w14:paraId="406D89AB" w14:textId="77777777" w:rsidR="002B09DF" w:rsidRDefault="004C3172" w:rsidP="004C3172">
      <w:pPr>
        <w:pStyle w:val="Listenabsatz"/>
        <w:numPr>
          <w:ilvl w:val="0"/>
          <w:numId w:val="12"/>
        </w:numPr>
      </w:pPr>
      <w:r w:rsidRPr="004C3172">
        <w:t>Vielfältige Schnittstellen</w:t>
      </w:r>
    </w:p>
    <w:p w14:paraId="44380D8A" w14:textId="77777777" w:rsidR="002B09DF" w:rsidRDefault="004C3172" w:rsidP="00FA56E4">
      <w:pPr>
        <w:pStyle w:val="Listenabsatz"/>
        <w:numPr>
          <w:ilvl w:val="0"/>
          <w:numId w:val="12"/>
        </w:numPr>
      </w:pPr>
      <w:r w:rsidRPr="004C3172">
        <w:t>USB-Programmierung (Drag &amp; Drop)</w:t>
      </w:r>
    </w:p>
    <w:p w14:paraId="4712CC09" w14:textId="77777777" w:rsidR="002479DE" w:rsidRDefault="004C3172" w:rsidP="004C3172">
      <w:pPr>
        <w:pStyle w:val="Listenabsatz"/>
        <w:numPr>
          <w:ilvl w:val="0"/>
          <w:numId w:val="12"/>
        </w:numPr>
      </w:pPr>
      <w:r w:rsidRPr="004C3172">
        <w:t>Niedriger Energieverbrauch</w:t>
      </w:r>
    </w:p>
    <w:p w14:paraId="222E1C2E" w14:textId="77777777" w:rsidR="002479DE" w:rsidRDefault="004C3172" w:rsidP="00486FA5">
      <w:pPr>
        <w:pStyle w:val="Listenabsatz"/>
        <w:numPr>
          <w:ilvl w:val="0"/>
          <w:numId w:val="12"/>
        </w:numPr>
      </w:pPr>
      <w:r w:rsidRPr="004C3172">
        <w:t>Große Community &amp; gute Dokumentation</w:t>
      </w:r>
    </w:p>
    <w:p w14:paraId="4C03D6B4" w14:textId="14F8A712" w:rsidR="004C3172" w:rsidRDefault="004C3172" w:rsidP="00486FA5">
      <w:pPr>
        <w:pStyle w:val="Listenabsatz"/>
        <w:numPr>
          <w:ilvl w:val="0"/>
          <w:numId w:val="12"/>
        </w:numPr>
      </w:pPr>
      <w:r w:rsidRPr="004C3172">
        <w:t>Kompakte Bauform</w:t>
      </w:r>
    </w:p>
    <w:p w14:paraId="28F0DD17" w14:textId="277BE1F1" w:rsidR="0009176E" w:rsidRDefault="0009176E" w:rsidP="00E03648">
      <w:pPr>
        <w:pStyle w:val="berschrift3"/>
      </w:pPr>
      <w:r>
        <w:lastRenderedPageBreak/>
        <w:t>Sensoren</w:t>
      </w:r>
    </w:p>
    <w:p w14:paraId="72715EDC" w14:textId="07073542" w:rsidR="00752D9F" w:rsidRPr="00E03648" w:rsidRDefault="00752D9F" w:rsidP="00E03648">
      <w:pPr>
        <w:pStyle w:val="berschrift4"/>
      </w:pPr>
      <w:r w:rsidRPr="00E03648">
        <w:t>Temperatursensoren</w:t>
      </w:r>
    </w:p>
    <w:p w14:paraId="6D2EEEE6" w14:textId="77777777" w:rsidR="00752D9F" w:rsidRPr="00752D9F" w:rsidRDefault="00752D9F" w:rsidP="00752D9F">
      <w:pPr>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752D9F">
      <w:pPr>
        <w:numPr>
          <w:ilvl w:val="0"/>
          <w:numId w:val="13"/>
        </w:numPr>
        <w:jc w:val="both"/>
      </w:pPr>
      <w:r w:rsidRPr="00752D9F">
        <w:rPr>
          <w:b/>
          <w:bCs/>
        </w:rPr>
        <w:t>Analog</w:t>
      </w:r>
    </w:p>
    <w:p w14:paraId="751D45C6" w14:textId="59DA95A8" w:rsidR="00752D9F" w:rsidRPr="00752D9F" w:rsidRDefault="00752D9F" w:rsidP="00752D9F">
      <w:pPr>
        <w:numPr>
          <w:ilvl w:val="0"/>
          <w:numId w:val="13"/>
        </w:numPr>
        <w:jc w:val="both"/>
      </w:pPr>
      <w:r w:rsidRPr="00752D9F">
        <w:rPr>
          <w:b/>
          <w:bCs/>
        </w:rPr>
        <w:t>Digital</w:t>
      </w:r>
    </w:p>
    <w:p w14:paraId="314F8BBE" w14:textId="552C8387" w:rsidR="00752D9F" w:rsidRDefault="00752D9F" w:rsidP="00752D9F">
      <w:pPr>
        <w:jc w:val="both"/>
      </w:pPr>
      <w:r>
        <w:t>Da wir mehrere Temperatursensoren anschließen wollen wählen wir einen digitalen Sensor.</w:t>
      </w:r>
    </w:p>
    <w:p w14:paraId="0FB12DCF" w14:textId="77777777" w:rsidR="001608FA" w:rsidRDefault="001608FA" w:rsidP="00752D9F">
      <w:pPr>
        <w:jc w:val="both"/>
      </w:pPr>
    </w:p>
    <w:p w14:paraId="10D99A3B" w14:textId="76D8C317" w:rsidR="00752D9F" w:rsidRDefault="00752D9F" w:rsidP="00752D9F">
      <w:pPr>
        <w:jc w:val="both"/>
        <w:rPr>
          <w:b/>
          <w:bCs/>
        </w:rPr>
      </w:pPr>
      <w:r w:rsidRPr="00752D9F">
        <w:rPr>
          <w:b/>
          <w:bCs/>
        </w:rPr>
        <w:t>DS18B20 (1-Wire)</w:t>
      </w:r>
    </w:p>
    <w:p w14:paraId="075D18A7" w14:textId="77777777" w:rsidR="001608FA" w:rsidRPr="001608FA" w:rsidRDefault="001608FA" w:rsidP="001608FA">
      <w:pPr>
        <w:jc w:val="both"/>
      </w:pPr>
      <w:r w:rsidRPr="001608FA">
        <w:t>Dieser Sensor braucht eine spezielle Bibliothek, funktioniert aber sehr genau.</w:t>
      </w:r>
    </w:p>
    <w:p w14:paraId="1987602A" w14:textId="2C4BD8E6" w:rsidR="001608FA" w:rsidRPr="001608FA" w:rsidRDefault="001608FA" w:rsidP="001608FA">
      <w:pPr>
        <w:jc w:val="both"/>
        <w:rPr>
          <w:b/>
          <w:bCs/>
        </w:rPr>
      </w:pPr>
      <w:r w:rsidRPr="001608FA">
        <w:rPr>
          <w:b/>
          <w:bCs/>
        </w:rPr>
        <w:t>Benötigt:</w:t>
      </w:r>
    </w:p>
    <w:p w14:paraId="7980E626" w14:textId="77777777" w:rsidR="001608FA" w:rsidRPr="001608FA" w:rsidRDefault="001608FA" w:rsidP="001608FA">
      <w:pPr>
        <w:numPr>
          <w:ilvl w:val="0"/>
          <w:numId w:val="14"/>
        </w:numPr>
        <w:jc w:val="both"/>
      </w:pPr>
      <w:r w:rsidRPr="001608FA">
        <w:t>DS18B20</w:t>
      </w:r>
    </w:p>
    <w:p w14:paraId="610A372A" w14:textId="77777777" w:rsidR="001608FA" w:rsidRPr="001608FA" w:rsidRDefault="001608FA" w:rsidP="001608FA">
      <w:pPr>
        <w:numPr>
          <w:ilvl w:val="0"/>
          <w:numId w:val="14"/>
        </w:numPr>
        <w:jc w:val="both"/>
      </w:pPr>
      <w:r w:rsidRPr="001608FA">
        <w:t>4.7kΩ Widerstand (zwischen DATA und VCC)</w:t>
      </w:r>
    </w:p>
    <w:p w14:paraId="5FF32DBB" w14:textId="77777777" w:rsidR="001608FA" w:rsidRPr="001608FA" w:rsidRDefault="001608FA" w:rsidP="001608FA">
      <w:pPr>
        <w:numPr>
          <w:ilvl w:val="0"/>
          <w:numId w:val="14"/>
        </w:numPr>
        <w:jc w:val="both"/>
      </w:pPr>
      <w:r w:rsidRPr="001608FA">
        <w:t>3 Jumperkabel</w:t>
      </w:r>
    </w:p>
    <w:p w14:paraId="0F2E5938" w14:textId="6C93D92D" w:rsidR="001608FA" w:rsidRPr="001608FA" w:rsidRDefault="001608FA" w:rsidP="001608FA">
      <w:pPr>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1608FA">
            <w:pPr>
              <w:jc w:val="both"/>
              <w:rPr>
                <w:b/>
                <w:bCs/>
              </w:rPr>
            </w:pPr>
            <w:r w:rsidRPr="001608FA">
              <w:rPr>
                <w:b/>
                <w:bCs/>
              </w:rPr>
              <w:t>DS18B20 Pin</w:t>
            </w:r>
          </w:p>
        </w:tc>
        <w:tc>
          <w:tcPr>
            <w:tcW w:w="0" w:type="auto"/>
            <w:vAlign w:val="center"/>
            <w:hideMark/>
          </w:tcPr>
          <w:p w14:paraId="1FDC68FF" w14:textId="77777777" w:rsidR="001608FA" w:rsidRPr="001608FA" w:rsidRDefault="001608FA" w:rsidP="001608FA">
            <w:pPr>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1608FA">
            <w:pPr>
              <w:jc w:val="both"/>
            </w:pPr>
            <w:r w:rsidRPr="001608FA">
              <w:t>GND</w:t>
            </w:r>
          </w:p>
        </w:tc>
        <w:tc>
          <w:tcPr>
            <w:tcW w:w="0" w:type="auto"/>
            <w:vAlign w:val="center"/>
            <w:hideMark/>
          </w:tcPr>
          <w:p w14:paraId="308AFDF8" w14:textId="77777777" w:rsidR="001608FA" w:rsidRPr="001608FA" w:rsidRDefault="001608FA" w:rsidP="001608FA">
            <w:pPr>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1608FA">
            <w:pPr>
              <w:jc w:val="both"/>
            </w:pPr>
            <w:r w:rsidRPr="001608FA">
              <w:t>VDD</w:t>
            </w:r>
          </w:p>
        </w:tc>
        <w:tc>
          <w:tcPr>
            <w:tcW w:w="0" w:type="auto"/>
            <w:vAlign w:val="center"/>
            <w:hideMark/>
          </w:tcPr>
          <w:p w14:paraId="5E9BBE41" w14:textId="77777777" w:rsidR="001608FA" w:rsidRPr="001608FA" w:rsidRDefault="001608FA" w:rsidP="001608FA">
            <w:pPr>
              <w:jc w:val="both"/>
            </w:pPr>
            <w:r w:rsidRPr="001608FA">
              <w:t>3.3V</w:t>
            </w:r>
          </w:p>
        </w:tc>
      </w:tr>
      <w:tr w:rsidR="001608FA" w:rsidRPr="00570458" w14:paraId="462583F4" w14:textId="77777777" w:rsidTr="001608FA">
        <w:trPr>
          <w:tblCellSpacing w:w="15" w:type="dxa"/>
        </w:trPr>
        <w:tc>
          <w:tcPr>
            <w:tcW w:w="0" w:type="auto"/>
            <w:vAlign w:val="center"/>
            <w:hideMark/>
          </w:tcPr>
          <w:p w14:paraId="53762F5D" w14:textId="77777777" w:rsidR="001608FA" w:rsidRPr="001608FA" w:rsidRDefault="001608FA" w:rsidP="001608FA">
            <w:pPr>
              <w:jc w:val="both"/>
            </w:pPr>
            <w:r w:rsidRPr="001608FA">
              <w:t>DATA</w:t>
            </w:r>
          </w:p>
        </w:tc>
        <w:tc>
          <w:tcPr>
            <w:tcW w:w="0" w:type="auto"/>
            <w:vAlign w:val="center"/>
            <w:hideMark/>
          </w:tcPr>
          <w:p w14:paraId="7803D594" w14:textId="77777777" w:rsidR="001608FA" w:rsidRPr="001608FA" w:rsidRDefault="001608FA" w:rsidP="001608FA">
            <w:pPr>
              <w:jc w:val="both"/>
              <w:rPr>
                <w:lang w:val="en-US"/>
              </w:rPr>
            </w:pPr>
            <w:r w:rsidRPr="001608FA">
              <w:rPr>
                <w:lang w:val="en-US"/>
              </w:rPr>
              <w:t>z. B. GPIO15 (Pin 21) + 4.7k</w:t>
            </w:r>
            <w:r w:rsidRPr="001608FA">
              <w:t>Ω</w:t>
            </w:r>
            <w:r w:rsidRPr="001608FA">
              <w:rPr>
                <w:lang w:val="en-US"/>
              </w:rPr>
              <w:t xml:space="preserve"> Pull-up zu VDD</w:t>
            </w:r>
          </w:p>
        </w:tc>
      </w:tr>
    </w:tbl>
    <w:p w14:paraId="55EBB64D" w14:textId="77777777" w:rsidR="001608FA" w:rsidRPr="001608FA" w:rsidRDefault="001608FA" w:rsidP="00752D9F">
      <w:pPr>
        <w:jc w:val="both"/>
        <w:rPr>
          <w:lang w:val="en-US"/>
        </w:rPr>
      </w:pPr>
    </w:p>
    <w:p w14:paraId="6AFC9479" w14:textId="68DE0B03" w:rsidR="00752D9F" w:rsidRPr="00E03648" w:rsidRDefault="00F00FE2" w:rsidP="00E03648">
      <w:pPr>
        <w:pStyle w:val="berschrift4"/>
      </w:pPr>
      <w:r w:rsidRPr="00E03648">
        <w:t>Füllstandsensoren</w:t>
      </w:r>
    </w:p>
    <w:p w14:paraId="63CB03B9" w14:textId="201DA614" w:rsidR="00F00FE2" w:rsidRDefault="00BA6127" w:rsidP="00752D9F">
      <w:pPr>
        <w:jc w:val="both"/>
      </w:pPr>
      <w:r>
        <w:t>Es gibt hauptsächlich 3 verschiedene Arten von Füllstandsensoren die an den Raspberry Pi Pico angeschlossen werden können</w:t>
      </w:r>
    </w:p>
    <w:p w14:paraId="5E14CE39" w14:textId="3D0E9230" w:rsidR="007E58B3" w:rsidRDefault="007E58B3" w:rsidP="007E58B3">
      <w:pPr>
        <w:pStyle w:val="Listenabsatz"/>
        <w:numPr>
          <w:ilvl w:val="0"/>
          <w:numId w:val="15"/>
        </w:numPr>
        <w:jc w:val="both"/>
      </w:pPr>
      <w:r>
        <w:t>kapazitiver Füllstandsensor</w:t>
      </w:r>
    </w:p>
    <w:p w14:paraId="07FA7BF9" w14:textId="067C400D" w:rsidR="007E58B3" w:rsidRDefault="007E58B3" w:rsidP="007E58B3">
      <w:pPr>
        <w:pStyle w:val="Listenabsatz"/>
        <w:numPr>
          <w:ilvl w:val="0"/>
          <w:numId w:val="15"/>
        </w:numPr>
        <w:jc w:val="both"/>
      </w:pPr>
      <w:r>
        <w:t>Schwimmerschalter</w:t>
      </w:r>
    </w:p>
    <w:p w14:paraId="303D7FA9" w14:textId="28845289" w:rsidR="007E58B3" w:rsidRDefault="007E58B3" w:rsidP="007E58B3">
      <w:pPr>
        <w:pStyle w:val="Listenabsatz"/>
        <w:numPr>
          <w:ilvl w:val="0"/>
          <w:numId w:val="15"/>
        </w:numPr>
        <w:jc w:val="both"/>
      </w:pPr>
      <w:r>
        <w:t>Ultraschall-Füllstandsensor</w:t>
      </w:r>
    </w:p>
    <w:p w14:paraId="21B4BF52" w14:textId="0267599E" w:rsidR="002379FE" w:rsidRDefault="002379FE" w:rsidP="002379FE">
      <w:pPr>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AB0533">
      <w:pPr>
        <w:jc w:val="both"/>
      </w:pPr>
    </w:p>
    <w:p w14:paraId="67FFB890" w14:textId="0419F3D9" w:rsidR="00AB0533" w:rsidRDefault="00AB0533" w:rsidP="00AB0533">
      <w:pPr>
        <w:jc w:val="both"/>
      </w:pPr>
      <w:r>
        <w:t>Magnetischer Schwimmer-Sensor</w:t>
      </w:r>
    </w:p>
    <w:p w14:paraId="3527F136" w14:textId="77777777" w:rsidR="00CA3263" w:rsidRDefault="00CA3263" w:rsidP="00CA3263">
      <w:pPr>
        <w:jc w:val="both"/>
      </w:pPr>
      <w:r w:rsidRPr="000E00E6">
        <w:t>TRU COMPONENTS FS-3101 Schwimmerschalter 200 V/AC 0.5 A 1 Schließer, 1 Öffner IP64 1 St.</w:t>
      </w:r>
    </w:p>
    <w:p w14:paraId="0EAD1C9C" w14:textId="0116E196" w:rsidR="00CA3263" w:rsidRDefault="00000000" w:rsidP="00CA3263">
      <w:pPr>
        <w:jc w:val="both"/>
      </w:pPr>
      <w:hyperlink r:id="rId8"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617EE">
      <w:pPr>
        <w:pStyle w:val="Listenabsatz"/>
        <w:numPr>
          <w:ilvl w:val="0"/>
          <w:numId w:val="17"/>
        </w:numPr>
        <w:jc w:val="both"/>
      </w:pPr>
      <w:r>
        <w:t>technische Daten:</w:t>
      </w:r>
    </w:p>
    <w:p w14:paraId="2206C101" w14:textId="7034459B" w:rsidR="00117103" w:rsidRDefault="00117103" w:rsidP="00E81A7B">
      <w:pPr>
        <w:pStyle w:val="Listenabsatz"/>
        <w:numPr>
          <w:ilvl w:val="1"/>
          <w:numId w:val="17"/>
        </w:numPr>
        <w:jc w:val="both"/>
      </w:pPr>
      <w:r>
        <w:t>Kontaktart: 1 Schließer, 1 Öffner</w:t>
      </w:r>
    </w:p>
    <w:p w14:paraId="0DB57B13" w14:textId="1424A572" w:rsidR="00117103" w:rsidRDefault="00117103" w:rsidP="007B0F8D">
      <w:pPr>
        <w:pStyle w:val="Listenabsatz"/>
        <w:numPr>
          <w:ilvl w:val="1"/>
          <w:numId w:val="17"/>
        </w:numPr>
        <w:jc w:val="both"/>
      </w:pPr>
      <w:r>
        <w:t>Material: Polypropylen</w:t>
      </w:r>
    </w:p>
    <w:p w14:paraId="0EC59F8F" w14:textId="1F9AFDE0" w:rsidR="00117103" w:rsidRDefault="00117103" w:rsidP="00117103">
      <w:pPr>
        <w:pStyle w:val="Listenabsatz"/>
        <w:numPr>
          <w:ilvl w:val="1"/>
          <w:numId w:val="17"/>
        </w:numPr>
        <w:jc w:val="both"/>
      </w:pPr>
      <w:r>
        <w:t>Anschluss: Kabel, offenes Ende</w:t>
      </w:r>
    </w:p>
    <w:p w14:paraId="29B47A23" w14:textId="0EA62086" w:rsidR="00117103" w:rsidRDefault="00117103" w:rsidP="00587007">
      <w:pPr>
        <w:pStyle w:val="Listenabsatz"/>
        <w:numPr>
          <w:ilvl w:val="1"/>
          <w:numId w:val="17"/>
        </w:numPr>
        <w:jc w:val="both"/>
      </w:pPr>
      <w:r>
        <w:t>Kabellänge: 30.00 cm</w:t>
      </w:r>
    </w:p>
    <w:p w14:paraId="4BEF3AFB" w14:textId="397289B4" w:rsidR="00117103" w:rsidRDefault="00117103" w:rsidP="002A7261">
      <w:pPr>
        <w:pStyle w:val="Listenabsatz"/>
        <w:numPr>
          <w:ilvl w:val="1"/>
          <w:numId w:val="17"/>
        </w:numPr>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E11846">
      <w:pPr>
        <w:pStyle w:val="Listenabsatz"/>
        <w:numPr>
          <w:ilvl w:val="1"/>
          <w:numId w:val="17"/>
        </w:numPr>
        <w:jc w:val="both"/>
      </w:pPr>
      <w:r>
        <w:lastRenderedPageBreak/>
        <w:t>Schaltstrom (max.): 0.5 A</w:t>
      </w:r>
    </w:p>
    <w:p w14:paraId="3CD9D1D3" w14:textId="7A4EF308" w:rsidR="00117103" w:rsidRDefault="00117103" w:rsidP="00183A8E">
      <w:pPr>
        <w:pStyle w:val="Listenabsatz"/>
        <w:numPr>
          <w:ilvl w:val="1"/>
          <w:numId w:val="17"/>
        </w:numPr>
        <w:jc w:val="both"/>
      </w:pPr>
      <w:r>
        <w:t>Leistung: 10 W</w:t>
      </w:r>
    </w:p>
    <w:p w14:paraId="442B9C69" w14:textId="1FEB0CAF" w:rsidR="00117103" w:rsidRDefault="00117103" w:rsidP="00EF14AA">
      <w:pPr>
        <w:pStyle w:val="Listenabsatz"/>
        <w:numPr>
          <w:ilvl w:val="1"/>
          <w:numId w:val="17"/>
        </w:numPr>
        <w:jc w:val="both"/>
      </w:pPr>
      <w:r>
        <w:t>Min. Temperatur: -20 °C</w:t>
      </w:r>
    </w:p>
    <w:p w14:paraId="3C8ED2BE" w14:textId="55382B82" w:rsidR="00117103" w:rsidRDefault="00117103" w:rsidP="00944BF2">
      <w:pPr>
        <w:pStyle w:val="Listenabsatz"/>
        <w:numPr>
          <w:ilvl w:val="1"/>
          <w:numId w:val="17"/>
        </w:numPr>
        <w:jc w:val="both"/>
      </w:pPr>
      <w:r>
        <w:t>Max. Temperatur: +80 °C</w:t>
      </w:r>
    </w:p>
    <w:p w14:paraId="69C53D17" w14:textId="0F4AAD7B" w:rsidR="00117103" w:rsidRDefault="00117103" w:rsidP="00E54DC1">
      <w:pPr>
        <w:pStyle w:val="Listenabsatz"/>
        <w:numPr>
          <w:ilvl w:val="1"/>
          <w:numId w:val="17"/>
        </w:numPr>
        <w:jc w:val="both"/>
      </w:pPr>
      <w:r>
        <w:t>Schutzart: IP64</w:t>
      </w:r>
    </w:p>
    <w:p w14:paraId="6AE008B7" w14:textId="5FC85EBD" w:rsidR="00117103" w:rsidRDefault="00117103" w:rsidP="00862D32">
      <w:pPr>
        <w:pStyle w:val="Listenabsatz"/>
        <w:numPr>
          <w:ilvl w:val="1"/>
          <w:numId w:val="17"/>
        </w:numPr>
        <w:jc w:val="both"/>
      </w:pPr>
      <w:r>
        <w:t>Typ: FS-3101</w:t>
      </w:r>
    </w:p>
    <w:p w14:paraId="78383F91" w14:textId="24E89E83" w:rsidR="009B6698" w:rsidRDefault="009B6698" w:rsidP="009B6698">
      <w:pPr>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AB0533">
      <w:pPr>
        <w:jc w:val="both"/>
      </w:pPr>
      <w:r>
        <w:t>Anschluss:</w:t>
      </w:r>
    </w:p>
    <w:p w14:paraId="2596EFFB" w14:textId="20522AC2" w:rsidR="004C310D" w:rsidRDefault="004C310D" w:rsidP="004C310D">
      <w:pPr>
        <w:pStyle w:val="Listenabsatz"/>
        <w:numPr>
          <w:ilvl w:val="0"/>
          <w:numId w:val="16"/>
        </w:numPr>
        <w:jc w:val="both"/>
      </w:pPr>
      <w:r>
        <w:t>Verbinde einen GPIO-Pin mit einem Ende des Schwimmerschalters.</w:t>
      </w:r>
    </w:p>
    <w:p w14:paraId="2A8128E8" w14:textId="77777777" w:rsidR="004C310D" w:rsidRDefault="004C310D" w:rsidP="004C310D">
      <w:pPr>
        <w:pStyle w:val="Listenabsatz"/>
        <w:numPr>
          <w:ilvl w:val="0"/>
          <w:numId w:val="16"/>
        </w:numPr>
        <w:jc w:val="both"/>
      </w:pPr>
      <w:r>
        <w:t>Das andere Ende des Schwimmerschalters kommt auf GND (Masse).</w:t>
      </w:r>
    </w:p>
    <w:p w14:paraId="1BE545EA" w14:textId="77777777" w:rsidR="004C310D" w:rsidRDefault="004C310D" w:rsidP="004C310D">
      <w:pPr>
        <w:pStyle w:val="Listenabsatz"/>
        <w:numPr>
          <w:ilvl w:val="0"/>
          <w:numId w:val="16"/>
        </w:numPr>
        <w:jc w:val="both"/>
      </w:pPr>
      <w:r>
        <w:t>Der Pull-up-Widerstand (10kΩ) wird zwischen 3,3 V und GPIO-Pin geschaltet, so dass der Pin im Normalfall HIGH (3,3 V) ist.</w:t>
      </w:r>
    </w:p>
    <w:p w14:paraId="38940D6D" w14:textId="46FB8E90" w:rsidR="00E03648" w:rsidRDefault="004C310D" w:rsidP="00CA3263">
      <w:pPr>
        <w:pStyle w:val="Listenabsatz"/>
        <w:numPr>
          <w:ilvl w:val="0"/>
          <w:numId w:val="16"/>
        </w:numPr>
        <w:jc w:val="both"/>
      </w:pPr>
      <w:r>
        <w:t>Wenn der Schwimmerschalter schließt, zieht er den Pin auf GND (LOW).</w:t>
      </w:r>
    </w:p>
    <w:p w14:paraId="0DF85239" w14:textId="77777777" w:rsidR="00B9108B" w:rsidRDefault="00B9108B" w:rsidP="00B9108B">
      <w:pPr>
        <w:pStyle w:val="Listenabsatz"/>
        <w:numPr>
          <w:ilvl w:val="0"/>
          <w:numId w:val="16"/>
        </w:numPr>
        <w:jc w:val="both"/>
      </w:pPr>
      <w:r>
        <w:t>Wenn Schwimmerschalter offen: GPIO-Pin ist durch den Pull-up auf HIGH (3,3 V)</w:t>
      </w:r>
    </w:p>
    <w:p w14:paraId="7AD91FF6" w14:textId="36EDA94F" w:rsidR="00B9108B" w:rsidRDefault="00B9108B" w:rsidP="00B9108B">
      <w:pPr>
        <w:pStyle w:val="Listenabsatz"/>
        <w:numPr>
          <w:ilvl w:val="0"/>
          <w:numId w:val="16"/>
        </w:numPr>
        <w:jc w:val="both"/>
      </w:pPr>
      <w:r>
        <w:t>Wenn Schwimmerschalter geschlossen: GPIO-Pin ist mit GND verbunden → LOW</w:t>
      </w:r>
    </w:p>
    <w:p w14:paraId="46930F1A" w14:textId="77777777" w:rsidR="00B9108B" w:rsidRDefault="00B9108B" w:rsidP="00B9108B">
      <w:pPr>
        <w:jc w:val="both"/>
      </w:pPr>
    </w:p>
    <w:p w14:paraId="0830DCBE" w14:textId="1C4777BE" w:rsidR="007400A4" w:rsidRDefault="007400A4" w:rsidP="00E03648">
      <w:pPr>
        <w:pStyle w:val="berschrift3"/>
      </w:pPr>
      <w:r>
        <w:t>Schnittstelle</w:t>
      </w:r>
    </w:p>
    <w:p w14:paraId="5F0594B3" w14:textId="77777777" w:rsidR="004F3F27" w:rsidRPr="0009176E" w:rsidRDefault="004F3F27" w:rsidP="003A5380">
      <w:pPr>
        <w:rPr>
          <w:b/>
          <w:bCs/>
        </w:rPr>
      </w:pPr>
    </w:p>
    <w:p w14:paraId="54E61BD0" w14:textId="6738030B" w:rsidR="00DA3389" w:rsidRDefault="00DA3389" w:rsidP="006B64B5">
      <w:pPr>
        <w:pStyle w:val="berschrift3"/>
      </w:pPr>
      <w:r>
        <w:t>mechanischer Aufbau</w:t>
      </w:r>
    </w:p>
    <w:p w14:paraId="2156FB09" w14:textId="77777777" w:rsidR="001F271D" w:rsidRDefault="001F271D" w:rsidP="001F271D"/>
    <w:p w14:paraId="31EA5A6D" w14:textId="77777777" w:rsidR="001F271D" w:rsidRDefault="001F271D" w:rsidP="001F271D"/>
    <w:p w14:paraId="2394C956" w14:textId="77777777" w:rsidR="001F271D" w:rsidRPr="001F271D" w:rsidRDefault="001F271D" w:rsidP="001F271D"/>
    <w:p w14:paraId="47C6EC7D" w14:textId="0858B12C" w:rsidR="00DA3389" w:rsidRDefault="00DA3389" w:rsidP="00DA3389">
      <w:pPr>
        <w:pStyle w:val="berschrift2"/>
      </w:pPr>
      <w:r>
        <w:t>Schaltplan</w:t>
      </w:r>
    </w:p>
    <w:p w14:paraId="096BEE9B" w14:textId="69AE6405" w:rsidR="001A2C87" w:rsidRPr="001A2C87" w:rsidRDefault="001A2C87" w:rsidP="001A2C87">
      <w:r>
        <w:t>Blockschaltbild</w:t>
      </w:r>
    </w:p>
    <w:p w14:paraId="43A2F36A" w14:textId="7DEADDF9" w:rsidR="00501A89" w:rsidRDefault="00CC7431" w:rsidP="00CC7431">
      <w:r w:rsidRPr="00CC7431">
        <w:rPr>
          <w:noProof/>
        </w:rPr>
        <w:drawing>
          <wp:inline distT="0" distB="0" distL="0" distR="0" wp14:anchorId="323F2BC4" wp14:editId="761407FB">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CC7431"/>
    <w:p w14:paraId="411455C0" w14:textId="77777777" w:rsidR="007F2DC9" w:rsidRDefault="007F2DC9" w:rsidP="00CC7431"/>
    <w:p w14:paraId="2F31DFE8" w14:textId="0E241AF4" w:rsidR="007F2DC9" w:rsidRDefault="007F2DC9" w:rsidP="00CC7431"/>
    <w:p w14:paraId="4AD9D3BF" w14:textId="204DA186" w:rsidR="007F2DC9" w:rsidRDefault="007F2DC9" w:rsidP="00CC7431"/>
    <w:p w14:paraId="264B8754" w14:textId="493C1064" w:rsidR="007F2DC9" w:rsidRDefault="007F2DC9" w:rsidP="00CC7431">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CC7431"/>
    <w:p w14:paraId="19D5C9E1" w14:textId="01AE7651" w:rsidR="00960845" w:rsidRDefault="00960845" w:rsidP="00CC7431">
      <w:r>
        <w:t>Anschlussplan</w:t>
      </w:r>
    </w:p>
    <w:p w14:paraId="48F5976A" w14:textId="2E21D7ED" w:rsidR="00960845" w:rsidRDefault="001B01E4" w:rsidP="00CC7431">
      <w:r w:rsidRPr="001B01E4">
        <w:rPr>
          <w:noProof/>
        </w:rPr>
        <w:drawing>
          <wp:inline distT="0" distB="0" distL="0" distR="0" wp14:anchorId="63655A84" wp14:editId="424E555E">
            <wp:extent cx="3894157" cy="2865368"/>
            <wp:effectExtent l="0" t="0" r="0" b="0"/>
            <wp:docPr id="10892903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0327" name=""/>
                    <pic:cNvPicPr/>
                  </pic:nvPicPr>
                  <pic:blipFill>
                    <a:blip r:embed="rId11"/>
                    <a:stretch>
                      <a:fillRect/>
                    </a:stretch>
                  </pic:blipFill>
                  <pic:spPr>
                    <a:xfrm>
                      <a:off x="0" y="0"/>
                      <a:ext cx="3894157" cy="2865368"/>
                    </a:xfrm>
                    <a:prstGeom prst="rect">
                      <a:avLst/>
                    </a:prstGeom>
                  </pic:spPr>
                </pic:pic>
              </a:graphicData>
            </a:graphic>
          </wp:inline>
        </w:drawing>
      </w:r>
    </w:p>
    <w:p w14:paraId="2C6B3597" w14:textId="77777777" w:rsidR="006E6929" w:rsidRDefault="006E6929" w:rsidP="00CC7431"/>
    <w:p w14:paraId="47D9E25C" w14:textId="77777777" w:rsidR="006E6929" w:rsidRDefault="006E6929" w:rsidP="00CC7431"/>
    <w:p w14:paraId="4C1082F1" w14:textId="77777777" w:rsidR="006E6929" w:rsidRDefault="006E6929" w:rsidP="00CC7431"/>
    <w:p w14:paraId="290C4928" w14:textId="77777777" w:rsidR="006E6929" w:rsidRDefault="006E6929" w:rsidP="00CC7431"/>
    <w:p w14:paraId="7BBF8E88" w14:textId="77777777" w:rsidR="006E6929" w:rsidRDefault="006E6929" w:rsidP="00CC7431"/>
    <w:p w14:paraId="109628A9" w14:textId="77777777" w:rsidR="007F2DC9" w:rsidRDefault="007F2DC9" w:rsidP="00CC7431"/>
    <w:p w14:paraId="71B32FBE" w14:textId="46DDC93F" w:rsidR="006E6929" w:rsidRDefault="002946E7" w:rsidP="00251481">
      <w:pPr>
        <w:pStyle w:val="berschrift2"/>
      </w:pPr>
      <w:r w:rsidRPr="002946E7">
        <w:rPr>
          <w:noProof/>
        </w:rPr>
        <w:lastRenderedPageBreak/>
        <w:drawing>
          <wp:inline distT="0" distB="0" distL="0" distR="0" wp14:anchorId="457E611C" wp14:editId="7CF0FE7E">
            <wp:extent cx="6264275" cy="4312285"/>
            <wp:effectExtent l="0" t="0" r="0" b="0"/>
            <wp:docPr id="19658500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0039" name=""/>
                    <pic:cNvPicPr/>
                  </pic:nvPicPr>
                  <pic:blipFill>
                    <a:blip r:embed="rId12"/>
                    <a:stretch>
                      <a:fillRect/>
                    </a:stretch>
                  </pic:blipFill>
                  <pic:spPr>
                    <a:xfrm>
                      <a:off x="0" y="0"/>
                      <a:ext cx="6264275" cy="4312285"/>
                    </a:xfrm>
                    <a:prstGeom prst="rect">
                      <a:avLst/>
                    </a:prstGeom>
                  </pic:spPr>
                </pic:pic>
              </a:graphicData>
            </a:graphic>
          </wp:inline>
        </w:drawing>
      </w:r>
    </w:p>
    <w:p w14:paraId="421A97D5" w14:textId="77777777" w:rsidR="006E6929" w:rsidRDefault="006E6929" w:rsidP="00251481">
      <w:pPr>
        <w:pStyle w:val="berschrift2"/>
      </w:pPr>
    </w:p>
    <w:p w14:paraId="18624B37" w14:textId="69495679" w:rsidR="00501A89" w:rsidRDefault="006F31A5" w:rsidP="00251481">
      <w:pPr>
        <w:pStyle w:val="berschrift2"/>
      </w:pPr>
      <w:r>
        <w:t>Arbeitsweise</w:t>
      </w:r>
    </w:p>
    <w:p w14:paraId="1C75556D" w14:textId="77EF0BCA" w:rsidR="006F31A5" w:rsidRPr="00251481" w:rsidRDefault="006F31A5" w:rsidP="00CC7431">
      <w:r w:rsidRPr="00251481">
        <w:t>gemeinsame ToDo Liste</w:t>
      </w:r>
    </w:p>
    <w:p w14:paraId="3E2A9FCB" w14:textId="33EF0EE4" w:rsidR="006F31A5" w:rsidRDefault="006F31A5" w:rsidP="00CC7431">
      <w:r>
        <w:t>wöchentliche Meetings</w:t>
      </w:r>
    </w:p>
    <w:p w14:paraId="0A6EE165" w14:textId="46E6F1E0" w:rsidR="005667EC" w:rsidRDefault="00755B91" w:rsidP="005667EC">
      <w:pPr>
        <w:pStyle w:val="Listenabsatz"/>
        <w:numPr>
          <w:ilvl w:val="0"/>
          <w:numId w:val="8"/>
        </w:numPr>
      </w:pPr>
      <w:r>
        <w:t>Analyse Projektziele und -ergebnisse</w:t>
      </w:r>
    </w:p>
    <w:p w14:paraId="53F69CD2" w14:textId="306F2BC6" w:rsidR="0039617B" w:rsidRDefault="0039617B" w:rsidP="005667EC">
      <w:pPr>
        <w:pStyle w:val="Listenabsatz"/>
        <w:numPr>
          <w:ilvl w:val="0"/>
          <w:numId w:val="8"/>
        </w:numPr>
      </w:pPr>
      <w:r>
        <w:t>Forts</w:t>
      </w:r>
      <w:r w:rsidR="00E92FB5">
        <w:t>c</w:t>
      </w:r>
      <w:r>
        <w:t>hrittsüberwachung</w:t>
      </w:r>
    </w:p>
    <w:p w14:paraId="4B393684" w14:textId="1052CFCE" w:rsidR="0039617B" w:rsidRDefault="00BB292B" w:rsidP="005667EC">
      <w:pPr>
        <w:pStyle w:val="Listenabsatz"/>
        <w:numPr>
          <w:ilvl w:val="0"/>
          <w:numId w:val="8"/>
        </w:numPr>
      </w:pPr>
      <w:r>
        <w:t>Besprechung von Fehlern/Problemen</w:t>
      </w:r>
    </w:p>
    <w:p w14:paraId="7C2271C2" w14:textId="6E93A007" w:rsidR="00E92FB5" w:rsidRDefault="00BB292B" w:rsidP="00E92FB5">
      <w:pPr>
        <w:pStyle w:val="Listenabsatz"/>
        <w:numPr>
          <w:ilvl w:val="0"/>
          <w:numId w:val="8"/>
        </w:numPr>
      </w:pPr>
      <w:r>
        <w:t>Meilensteine/Deadlines setzen</w:t>
      </w:r>
    </w:p>
    <w:p w14:paraId="2FC954AC" w14:textId="725D30B5" w:rsidR="00185BC2" w:rsidRDefault="00185BC2" w:rsidP="007C0F73">
      <w:pPr>
        <w:pStyle w:val="berschrift4"/>
      </w:pPr>
      <w:r>
        <w:t>GitHub</w:t>
      </w:r>
    </w:p>
    <w:p w14:paraId="2EDA6C99" w14:textId="6ADBB19F" w:rsidR="007C0F73" w:rsidRDefault="002F041D" w:rsidP="007C0F73">
      <w:r>
        <w:t>mögliche Ordnerstruktur:</w:t>
      </w:r>
    </w:p>
    <w:p w14:paraId="7DF420B9" w14:textId="77777777" w:rsidR="00493AFC" w:rsidRDefault="00493AFC" w:rsidP="007C0F73"/>
    <w:p w14:paraId="021E6BB7" w14:textId="77777777" w:rsidR="00493AFC" w:rsidRDefault="00493AFC" w:rsidP="007C0F73"/>
    <w:p w14:paraId="44E2D117" w14:textId="70E0605A" w:rsidR="00BB292B" w:rsidRDefault="002F041D" w:rsidP="00BB292B">
      <w:r w:rsidRPr="002F041D">
        <w:rPr>
          <w:noProof/>
        </w:rPr>
        <w:lastRenderedPageBreak/>
        <w:drawing>
          <wp:inline distT="0" distB="0" distL="0" distR="0" wp14:anchorId="7E7C870E" wp14:editId="0A56148F">
            <wp:extent cx="2103302" cy="4313294"/>
            <wp:effectExtent l="0" t="0" r="0" b="0"/>
            <wp:docPr id="15719154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5474" name=""/>
                    <pic:cNvPicPr/>
                  </pic:nvPicPr>
                  <pic:blipFill>
                    <a:blip r:embed="rId13"/>
                    <a:stretch>
                      <a:fillRect/>
                    </a:stretch>
                  </pic:blipFill>
                  <pic:spPr>
                    <a:xfrm>
                      <a:off x="0" y="0"/>
                      <a:ext cx="2103302" cy="4313294"/>
                    </a:xfrm>
                    <a:prstGeom prst="rect">
                      <a:avLst/>
                    </a:prstGeom>
                  </pic:spPr>
                </pic:pic>
              </a:graphicData>
            </a:graphic>
          </wp:inline>
        </w:drawing>
      </w:r>
    </w:p>
    <w:p w14:paraId="26E6A65B" w14:textId="77777777" w:rsidR="00BB292B" w:rsidRDefault="00BB292B" w:rsidP="00BB292B"/>
    <w:p w14:paraId="30D8DA21" w14:textId="6145AFB7" w:rsidR="006F31A5" w:rsidRPr="00BB292B" w:rsidRDefault="006F5C76" w:rsidP="00F470D5">
      <w:pPr>
        <w:pStyle w:val="berschrift4"/>
      </w:pPr>
      <w:r w:rsidRPr="00BB292B">
        <w:t>Zeitplan</w:t>
      </w:r>
    </w:p>
    <w:p w14:paraId="341E4CA8" w14:textId="77777777" w:rsidR="00525919" w:rsidRDefault="00525919" w:rsidP="00CC7431">
      <w:r>
        <w:t xml:space="preserve">Woche 1: </w:t>
      </w:r>
    </w:p>
    <w:p w14:paraId="07E365F0" w14:textId="033EDD99" w:rsidR="00525919" w:rsidRDefault="00DE55A0" w:rsidP="00525919">
      <w:pPr>
        <w:pStyle w:val="Listenabsatz"/>
        <w:numPr>
          <w:ilvl w:val="0"/>
          <w:numId w:val="7"/>
        </w:numPr>
      </w:pPr>
      <w:r>
        <w:t>mechanischen Aufbau planen</w:t>
      </w:r>
    </w:p>
    <w:p w14:paraId="1AA18529" w14:textId="2103CF47" w:rsidR="00DE55A0" w:rsidRDefault="00DE55A0" w:rsidP="00525919">
      <w:pPr>
        <w:pStyle w:val="Listenabsatz"/>
        <w:numPr>
          <w:ilvl w:val="0"/>
          <w:numId w:val="7"/>
        </w:numPr>
      </w:pPr>
      <w:r>
        <w:t>welche Bauteile werden benötigt?</w:t>
      </w:r>
    </w:p>
    <w:p w14:paraId="17579EB7" w14:textId="462B25BD" w:rsidR="00DE55A0" w:rsidRDefault="00DE55A0" w:rsidP="00525919">
      <w:pPr>
        <w:pStyle w:val="Listenabsatz"/>
        <w:numPr>
          <w:ilvl w:val="0"/>
          <w:numId w:val="7"/>
        </w:numPr>
      </w:pPr>
      <w:r>
        <w:t>elektrischen Aufbau (Blockschaltbild erstellen)</w:t>
      </w:r>
    </w:p>
    <w:p w14:paraId="1DB6E929" w14:textId="77777777" w:rsidR="007228EA" w:rsidRDefault="007228EA" w:rsidP="007228EA">
      <w:r>
        <w:t xml:space="preserve">Woche 2: </w:t>
      </w:r>
    </w:p>
    <w:p w14:paraId="36E7D158" w14:textId="64FB74A6" w:rsidR="007228EA" w:rsidRDefault="007228EA" w:rsidP="007228EA">
      <w:pPr>
        <w:pStyle w:val="Listenabsatz"/>
        <w:numPr>
          <w:ilvl w:val="0"/>
          <w:numId w:val="35"/>
        </w:numPr>
      </w:pPr>
      <w:r>
        <w:t>Schaltplan</w:t>
      </w:r>
    </w:p>
    <w:p w14:paraId="185EDBC6" w14:textId="376AC664" w:rsidR="007228EA" w:rsidRDefault="007228EA" w:rsidP="007228EA">
      <w:pPr>
        <w:pStyle w:val="Listenabsatz"/>
        <w:numPr>
          <w:ilvl w:val="0"/>
          <w:numId w:val="35"/>
        </w:numPr>
      </w:pPr>
      <w:r>
        <w:t>Bauteile bestellen</w:t>
      </w:r>
    </w:p>
    <w:p w14:paraId="2567E945" w14:textId="54E5EBEE" w:rsidR="007228EA" w:rsidRDefault="007228EA" w:rsidP="007228EA">
      <w:pPr>
        <w:pStyle w:val="Listenabsatz"/>
        <w:numPr>
          <w:ilvl w:val="0"/>
          <w:numId w:val="35"/>
        </w:numPr>
      </w:pPr>
      <w:r>
        <w:t>erste Algorithmen</w:t>
      </w:r>
    </w:p>
    <w:p w14:paraId="3EA6F668" w14:textId="341023F1" w:rsidR="00F470D5" w:rsidRDefault="00F470D5" w:rsidP="00F470D5">
      <w:pPr>
        <w:pStyle w:val="berschrift4"/>
      </w:pPr>
      <w:r>
        <w:t>Arbeitsaufteilung</w:t>
      </w:r>
    </w:p>
    <w:p w14:paraId="1B68D31D" w14:textId="7EF26D58" w:rsidR="00F470D5" w:rsidRDefault="00F470D5" w:rsidP="00F470D5">
      <w:pPr>
        <w:pStyle w:val="Listenabsatz"/>
        <w:numPr>
          <w:ilvl w:val="0"/>
          <w:numId w:val="22"/>
        </w:numPr>
      </w:pPr>
      <w:r>
        <w:t>Laurin</w:t>
      </w:r>
    </w:p>
    <w:p w14:paraId="4F599C62" w14:textId="7C7AD791" w:rsidR="00F470D5" w:rsidRDefault="00F470D5" w:rsidP="00F470D5">
      <w:pPr>
        <w:pStyle w:val="Listenabsatz"/>
        <w:numPr>
          <w:ilvl w:val="1"/>
          <w:numId w:val="22"/>
        </w:numPr>
      </w:pPr>
      <w:r>
        <w:t>Bauteilauswahl</w:t>
      </w:r>
    </w:p>
    <w:p w14:paraId="5AF421E8" w14:textId="1AD8B196" w:rsidR="000C1C20" w:rsidRDefault="000C1C20" w:rsidP="00F470D5">
      <w:pPr>
        <w:pStyle w:val="Listenabsatz"/>
        <w:numPr>
          <w:ilvl w:val="1"/>
          <w:numId w:val="22"/>
        </w:numPr>
      </w:pPr>
      <w:r>
        <w:t>Schaltplan</w:t>
      </w:r>
    </w:p>
    <w:p w14:paraId="28740587" w14:textId="7520A47C" w:rsidR="000C1C20" w:rsidRDefault="000C1C20" w:rsidP="00F470D5">
      <w:pPr>
        <w:pStyle w:val="Listenabsatz"/>
        <w:numPr>
          <w:ilvl w:val="1"/>
          <w:numId w:val="22"/>
        </w:numPr>
      </w:pPr>
      <w:r>
        <w:t>Algorithmen:</w:t>
      </w:r>
    </w:p>
    <w:p w14:paraId="10B8B58E" w14:textId="4E208C62" w:rsidR="000C1C20" w:rsidRDefault="006765BF" w:rsidP="000C1C20">
      <w:pPr>
        <w:pStyle w:val="Listenabsatz"/>
        <w:numPr>
          <w:ilvl w:val="2"/>
          <w:numId w:val="22"/>
        </w:numPr>
      </w:pPr>
      <w:r>
        <w:t>recipe</w:t>
      </w:r>
    </w:p>
    <w:p w14:paraId="674B30E0" w14:textId="6B826742" w:rsidR="007B2E11" w:rsidRDefault="007B2E11" w:rsidP="007B2E11">
      <w:pPr>
        <w:pStyle w:val="Listenabsatz"/>
        <w:numPr>
          <w:ilvl w:val="1"/>
          <w:numId w:val="22"/>
        </w:numPr>
      </w:pPr>
      <w:r>
        <w:t>Klassen</w:t>
      </w:r>
    </w:p>
    <w:p w14:paraId="5BA2A365" w14:textId="09633ED9" w:rsidR="007B2E11" w:rsidRDefault="007B2E11" w:rsidP="007B2E11">
      <w:pPr>
        <w:pStyle w:val="Listenabsatz"/>
        <w:numPr>
          <w:ilvl w:val="2"/>
          <w:numId w:val="22"/>
        </w:numPr>
      </w:pPr>
      <w:r>
        <w:t>l</w:t>
      </w:r>
    </w:p>
    <w:p w14:paraId="17C3E026" w14:textId="52F8E531" w:rsidR="007B2E11" w:rsidRDefault="007B2E11" w:rsidP="007B2E11">
      <w:pPr>
        <w:pStyle w:val="Listenabsatz"/>
        <w:numPr>
          <w:ilvl w:val="1"/>
          <w:numId w:val="22"/>
        </w:numPr>
      </w:pPr>
      <w:r>
        <w:t>Programm:</w:t>
      </w:r>
    </w:p>
    <w:p w14:paraId="3354D2B5" w14:textId="1D4038BE" w:rsidR="007B2E11" w:rsidRDefault="007B2E11" w:rsidP="007B2E11">
      <w:pPr>
        <w:pStyle w:val="Listenabsatz"/>
        <w:numPr>
          <w:ilvl w:val="2"/>
          <w:numId w:val="22"/>
        </w:numPr>
      </w:pPr>
      <w:r>
        <w:t>Hardware</w:t>
      </w:r>
    </w:p>
    <w:p w14:paraId="73B89484" w14:textId="625253D4" w:rsidR="00F470D5" w:rsidRDefault="00F470D5" w:rsidP="00F470D5">
      <w:pPr>
        <w:pStyle w:val="Listenabsatz"/>
        <w:numPr>
          <w:ilvl w:val="0"/>
          <w:numId w:val="22"/>
        </w:numPr>
      </w:pPr>
      <w:r>
        <w:t>Yannik</w:t>
      </w:r>
    </w:p>
    <w:p w14:paraId="04B226D7" w14:textId="0C12C6E3" w:rsidR="00F470D5" w:rsidRDefault="007615E8" w:rsidP="00F470D5">
      <w:pPr>
        <w:pStyle w:val="Listenabsatz"/>
        <w:numPr>
          <w:ilvl w:val="1"/>
          <w:numId w:val="22"/>
        </w:numPr>
      </w:pPr>
      <w:r>
        <w:t>Ansteuerung Raspberry</w:t>
      </w:r>
    </w:p>
    <w:p w14:paraId="0988DF0B" w14:textId="768FA766" w:rsidR="000C1C20" w:rsidRDefault="000C1C20" w:rsidP="00F470D5">
      <w:pPr>
        <w:pStyle w:val="Listenabsatz"/>
        <w:numPr>
          <w:ilvl w:val="1"/>
          <w:numId w:val="22"/>
        </w:numPr>
      </w:pPr>
      <w:r>
        <w:t>Algorithmen:</w:t>
      </w:r>
    </w:p>
    <w:p w14:paraId="6567F860" w14:textId="31679069" w:rsidR="000C1C20" w:rsidRDefault="000C1C20" w:rsidP="000C1C20">
      <w:pPr>
        <w:pStyle w:val="Listenabsatz"/>
        <w:numPr>
          <w:ilvl w:val="2"/>
          <w:numId w:val="22"/>
        </w:numPr>
      </w:pPr>
      <w:r>
        <w:t>d</w:t>
      </w:r>
      <w:r w:rsidR="006765BF">
        <w:t>rink_suggestion</w:t>
      </w:r>
    </w:p>
    <w:p w14:paraId="4203BEC6" w14:textId="725D096A" w:rsidR="000C1C20" w:rsidRDefault="000C1C20" w:rsidP="000C1C20">
      <w:pPr>
        <w:pStyle w:val="Listenabsatz"/>
        <w:numPr>
          <w:ilvl w:val="1"/>
          <w:numId w:val="22"/>
        </w:numPr>
      </w:pPr>
      <w:r>
        <w:t>Klassen:</w:t>
      </w:r>
    </w:p>
    <w:p w14:paraId="6B6B3655" w14:textId="77777777" w:rsidR="000C1C20" w:rsidRDefault="000C1C20" w:rsidP="000C1C20">
      <w:pPr>
        <w:pStyle w:val="Listenabsatz"/>
        <w:numPr>
          <w:ilvl w:val="2"/>
          <w:numId w:val="22"/>
        </w:numPr>
      </w:pPr>
    </w:p>
    <w:p w14:paraId="7D6107A6" w14:textId="0460A33C" w:rsidR="007615E8" w:rsidRDefault="007615E8" w:rsidP="007615E8">
      <w:pPr>
        <w:pStyle w:val="Listenabsatz"/>
        <w:numPr>
          <w:ilvl w:val="0"/>
          <w:numId w:val="22"/>
        </w:numPr>
      </w:pPr>
      <w:r>
        <w:lastRenderedPageBreak/>
        <w:t>Dean</w:t>
      </w:r>
    </w:p>
    <w:p w14:paraId="0D15CB4B" w14:textId="541C27AF" w:rsidR="000C1C20" w:rsidRDefault="006765BF" w:rsidP="009417A0">
      <w:pPr>
        <w:pStyle w:val="Listenabsatz"/>
        <w:numPr>
          <w:ilvl w:val="1"/>
          <w:numId w:val="22"/>
        </w:numPr>
      </w:pPr>
      <w:r>
        <w:t>Algorithmen:</w:t>
      </w:r>
    </w:p>
    <w:p w14:paraId="2F76AC28" w14:textId="76B7514C" w:rsidR="006765BF" w:rsidRDefault="006765BF" w:rsidP="006765BF">
      <w:pPr>
        <w:pStyle w:val="Listenabsatz"/>
        <w:numPr>
          <w:ilvl w:val="2"/>
          <w:numId w:val="22"/>
        </w:numPr>
      </w:pPr>
      <w:r>
        <w:t>d</w:t>
      </w:r>
    </w:p>
    <w:p w14:paraId="09A9F906" w14:textId="30866459" w:rsidR="006765BF" w:rsidRDefault="006765BF" w:rsidP="006765BF">
      <w:pPr>
        <w:pStyle w:val="Listenabsatz"/>
        <w:numPr>
          <w:ilvl w:val="1"/>
          <w:numId w:val="22"/>
        </w:numPr>
      </w:pPr>
      <w:r>
        <w:t>Klassen:</w:t>
      </w:r>
    </w:p>
    <w:p w14:paraId="3BBA05F9" w14:textId="1DA407F7" w:rsidR="00267476" w:rsidRDefault="00267476" w:rsidP="00267476">
      <w:pPr>
        <w:pStyle w:val="Listenabsatz"/>
        <w:numPr>
          <w:ilvl w:val="2"/>
          <w:numId w:val="22"/>
        </w:numPr>
      </w:pPr>
      <w:r>
        <w:t>l</w:t>
      </w:r>
    </w:p>
    <w:p w14:paraId="7853799E" w14:textId="44586FFD" w:rsidR="00267476" w:rsidRDefault="00267476" w:rsidP="00267476">
      <w:pPr>
        <w:pStyle w:val="Listenabsatz"/>
        <w:numPr>
          <w:ilvl w:val="1"/>
          <w:numId w:val="22"/>
        </w:numPr>
      </w:pPr>
      <w:r>
        <w:t>Programm:</w:t>
      </w:r>
    </w:p>
    <w:p w14:paraId="4A087442" w14:textId="7E92B3C4" w:rsidR="00267476" w:rsidRPr="00F470D5" w:rsidRDefault="00267476" w:rsidP="00267476">
      <w:pPr>
        <w:pStyle w:val="Listenabsatz"/>
        <w:numPr>
          <w:ilvl w:val="2"/>
          <w:numId w:val="22"/>
        </w:numPr>
      </w:pPr>
      <w:r>
        <w:t>GUI</w:t>
      </w:r>
    </w:p>
    <w:p w14:paraId="31DE5AF5" w14:textId="77777777" w:rsidR="00493AFC" w:rsidRDefault="00493AFC" w:rsidP="00493AFC">
      <w:pPr>
        <w:pStyle w:val="berschrift2"/>
      </w:pPr>
    </w:p>
    <w:p w14:paraId="4597E7B1" w14:textId="4D939595" w:rsidR="00493AFC" w:rsidRDefault="00493AFC" w:rsidP="00493AFC">
      <w:pPr>
        <w:pStyle w:val="berschrift2"/>
      </w:pPr>
      <w:r>
        <w:t>Ideen</w:t>
      </w:r>
    </w:p>
    <w:p w14:paraId="6FA04C1C" w14:textId="77777777" w:rsidR="00493AFC" w:rsidRDefault="00493AFC" w:rsidP="00493AFC">
      <w:pPr>
        <w:pStyle w:val="Listenabsatz"/>
        <w:numPr>
          <w:ilvl w:val="0"/>
          <w:numId w:val="36"/>
        </w:numPr>
      </w:pPr>
      <w:r w:rsidRPr="0029428A">
        <w:t xml:space="preserve">Rating </w:t>
      </w:r>
    </w:p>
    <w:p w14:paraId="7394D411" w14:textId="77777777" w:rsidR="00493AFC" w:rsidRDefault="00493AFC" w:rsidP="00493AFC">
      <w:pPr>
        <w:pStyle w:val="Listenabsatz"/>
        <w:numPr>
          <w:ilvl w:val="1"/>
          <w:numId w:val="36"/>
        </w:numPr>
      </w:pPr>
      <w:r w:rsidRPr="0029428A">
        <w:t>welches ist das beliebteste Getränk</w:t>
      </w:r>
    </w:p>
    <w:p w14:paraId="2F9880CB" w14:textId="77777777" w:rsidR="00493AFC" w:rsidRDefault="00493AFC" w:rsidP="00493AFC">
      <w:pPr>
        <w:pStyle w:val="Listenabsatz"/>
        <w:numPr>
          <w:ilvl w:val="0"/>
          <w:numId w:val="36"/>
        </w:numPr>
      </w:pPr>
      <w:r w:rsidRPr="0029428A">
        <w:t xml:space="preserve">Gewichtssensor </w:t>
      </w:r>
      <w:r>
        <w:t>anstatt Schwimmerschalter</w:t>
      </w:r>
    </w:p>
    <w:p w14:paraId="0891C5E3" w14:textId="77777777" w:rsidR="00493AFC" w:rsidRDefault="00493AFC" w:rsidP="00493AFC">
      <w:pPr>
        <w:pStyle w:val="Listenabsatz"/>
        <w:numPr>
          <w:ilvl w:val="1"/>
          <w:numId w:val="36"/>
        </w:numPr>
      </w:pPr>
      <w:r w:rsidRPr="0029428A">
        <w:t>misst Füllstand im Behälter</w:t>
      </w:r>
    </w:p>
    <w:p w14:paraId="5B615CA5" w14:textId="77777777" w:rsidR="00493AFC" w:rsidRDefault="00493AFC" w:rsidP="00493AFC">
      <w:pPr>
        <w:pStyle w:val="Listenabsatz"/>
        <w:numPr>
          <w:ilvl w:val="1"/>
          <w:numId w:val="36"/>
        </w:numPr>
      </w:pPr>
      <w:r w:rsidRPr="0029428A">
        <w:t>erkennt wenn Pumpe leerläuft (kein Gewichtsunterschied)</w:t>
      </w:r>
    </w:p>
    <w:p w14:paraId="58824A03" w14:textId="705B3129" w:rsidR="00AB6DA4" w:rsidRDefault="00AB6DA4" w:rsidP="00AB6DA4">
      <w:pPr>
        <w:pStyle w:val="Listenabsatz"/>
        <w:numPr>
          <w:ilvl w:val="0"/>
          <w:numId w:val="36"/>
        </w:numPr>
      </w:pPr>
      <w:r>
        <w:t>Queue</w:t>
      </w:r>
    </w:p>
    <w:p w14:paraId="7688E2A1" w14:textId="47805245" w:rsidR="007464E1" w:rsidRPr="0029428A" w:rsidRDefault="007464E1" w:rsidP="00AB6DA4">
      <w:pPr>
        <w:pStyle w:val="Listenabsatz"/>
        <w:numPr>
          <w:ilvl w:val="0"/>
          <w:numId w:val="36"/>
        </w:numPr>
      </w:pPr>
      <w:r>
        <w:t>Hashtabelle mit Rezepten</w:t>
      </w:r>
    </w:p>
    <w:p w14:paraId="40239A4E" w14:textId="77777777" w:rsidR="00E03648" w:rsidRDefault="00E03648" w:rsidP="00E03648"/>
    <w:p w14:paraId="22AA758E" w14:textId="058CA294" w:rsidR="000665F1" w:rsidRDefault="000665F1" w:rsidP="0017370A">
      <w:pPr>
        <w:pStyle w:val="berschrift2"/>
      </w:pPr>
      <w:r>
        <w:t>Software</w:t>
      </w:r>
      <w:r w:rsidR="00706410">
        <w:t>architektur</w:t>
      </w:r>
    </w:p>
    <w:p w14:paraId="41FE2868" w14:textId="0A855E44" w:rsidR="00077A27" w:rsidRDefault="00077A27" w:rsidP="00077A27">
      <w:pPr>
        <w:pStyle w:val="Listenabsatz"/>
        <w:numPr>
          <w:ilvl w:val="0"/>
          <w:numId w:val="20"/>
        </w:numPr>
      </w:pPr>
      <w:r>
        <w:t>Kommunikation mit Pico: Seriell via USB (z. B. mit pyserial)</w:t>
      </w:r>
    </w:p>
    <w:p w14:paraId="0736642F" w14:textId="4E60E410" w:rsidR="00704789" w:rsidRPr="00704789" w:rsidRDefault="00077A27" w:rsidP="00077A27">
      <w:pPr>
        <w:pStyle w:val="Listenabsatz"/>
        <w:numPr>
          <w:ilvl w:val="0"/>
          <w:numId w:val="20"/>
        </w:numPr>
      </w:pPr>
      <w:r>
        <w:t>GUI: Mit tkinter</w:t>
      </w:r>
    </w:p>
    <w:p w14:paraId="6A722D04" w14:textId="77777777" w:rsidR="00946447" w:rsidRDefault="00946447" w:rsidP="000665F1">
      <w:pPr>
        <w:pStyle w:val="berschrift3"/>
      </w:pPr>
    </w:p>
    <w:p w14:paraId="2E0ABA66" w14:textId="44C8E7D2" w:rsidR="00BB292B" w:rsidRDefault="006F5C76" w:rsidP="000665F1">
      <w:pPr>
        <w:pStyle w:val="berschrift3"/>
      </w:pPr>
      <w:r>
        <w:t>Klassen</w:t>
      </w:r>
    </w:p>
    <w:p w14:paraId="004AA62B" w14:textId="77777777" w:rsidR="00704789" w:rsidRPr="00704789" w:rsidRDefault="00704789" w:rsidP="00704789">
      <w:pPr>
        <w:pStyle w:val="berschrift3"/>
        <w:rPr>
          <w:rFonts w:ascii="Arial" w:eastAsiaTheme="minorHAnsi" w:hAnsi="Arial" w:cs="Arial"/>
          <w:color w:val="auto"/>
          <w:sz w:val="22"/>
          <w:szCs w:val="22"/>
        </w:rPr>
      </w:pPr>
      <w:r w:rsidRPr="00704789">
        <w:rPr>
          <w:rFonts w:ascii="Arial" w:eastAsiaTheme="minorHAnsi" w:hAnsi="Arial" w:cs="Arial"/>
          <w:color w:val="auto"/>
          <w:sz w:val="22"/>
          <w:szCs w:val="22"/>
        </w:rPr>
        <w:t>Module/Klassen:</w:t>
      </w:r>
    </w:p>
    <w:p w14:paraId="4AD55FC4"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Sensor: liest Werte vom Pico</w:t>
      </w:r>
    </w:p>
    <w:p w14:paraId="76C7B91E"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Pumpe: steuert Pumpen (Ein/Aus)</w:t>
      </w:r>
    </w:p>
    <w:p w14:paraId="6715B719"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Drink: verwaltet Rezepte</w:t>
      </w:r>
    </w:p>
    <w:p w14:paraId="471E1605"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Tank: speichert Daten zu Füllstand und Temperatur</w:t>
      </w:r>
    </w:p>
    <w:p w14:paraId="683F92C8"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MixerController: steuert den Mischvorgang</w:t>
      </w:r>
    </w:p>
    <w:p w14:paraId="69EF021B" w14:textId="77777777" w:rsidR="00704789" w:rsidRP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GUIController: verbindet GUI mit Logik</w:t>
      </w:r>
    </w:p>
    <w:p w14:paraId="1130C4E4" w14:textId="77777777" w:rsidR="00704789" w:rsidRDefault="00704789" w:rsidP="00704789">
      <w:pPr>
        <w:pStyle w:val="berschrift3"/>
        <w:numPr>
          <w:ilvl w:val="0"/>
          <w:numId w:val="19"/>
        </w:numPr>
        <w:rPr>
          <w:rFonts w:ascii="Arial" w:eastAsiaTheme="minorHAnsi" w:hAnsi="Arial" w:cs="Arial"/>
          <w:color w:val="auto"/>
          <w:sz w:val="22"/>
          <w:szCs w:val="22"/>
        </w:rPr>
      </w:pPr>
      <w:r w:rsidRPr="00704789">
        <w:rPr>
          <w:rFonts w:ascii="Arial" w:eastAsiaTheme="minorHAnsi" w:hAnsi="Arial" w:cs="Arial"/>
          <w:color w:val="auto"/>
          <w:sz w:val="22"/>
          <w:szCs w:val="22"/>
        </w:rPr>
        <w:t>Logger: speichert Temperatur- und Füllstände</w:t>
      </w:r>
    </w:p>
    <w:p w14:paraId="6CE4A77D" w14:textId="77777777" w:rsidR="00826FAC" w:rsidRPr="00826FAC" w:rsidRDefault="00826FAC" w:rsidP="00826FAC"/>
    <w:p w14:paraId="445CFD77" w14:textId="2DA5BC62" w:rsidR="00826FAC" w:rsidRDefault="00826FAC" w:rsidP="00826FAC">
      <w:pPr>
        <w:pStyle w:val="berschrift4"/>
      </w:pPr>
      <w:r>
        <w:lastRenderedPageBreak/>
        <w:t>Klassendiagramm</w:t>
      </w:r>
    </w:p>
    <w:p w14:paraId="17379C07" w14:textId="71A3233F" w:rsidR="00826FAC" w:rsidRPr="00826FAC" w:rsidRDefault="00DA3983" w:rsidP="00826FAC">
      <w:r>
        <w:rPr>
          <w:noProof/>
        </w:rPr>
        <w:drawing>
          <wp:inline distT="0" distB="0" distL="0" distR="0" wp14:anchorId="6430029D" wp14:editId="10A52FAF">
            <wp:extent cx="5715000" cy="6470631"/>
            <wp:effectExtent l="0" t="0" r="0" b="0"/>
            <wp:docPr id="12104974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049" cy="6474083"/>
                    </a:xfrm>
                    <a:prstGeom prst="rect">
                      <a:avLst/>
                    </a:prstGeom>
                    <a:noFill/>
                    <a:ln>
                      <a:noFill/>
                    </a:ln>
                  </pic:spPr>
                </pic:pic>
              </a:graphicData>
            </a:graphic>
          </wp:inline>
        </w:drawing>
      </w:r>
    </w:p>
    <w:p w14:paraId="09BD7C37" w14:textId="77777777" w:rsidR="00DA3983" w:rsidRDefault="00DA3983" w:rsidP="000665F1">
      <w:pPr>
        <w:pStyle w:val="berschrift3"/>
      </w:pPr>
    </w:p>
    <w:p w14:paraId="17FACC0F" w14:textId="1A8C0C38" w:rsidR="006F5C76" w:rsidRDefault="006F5C76" w:rsidP="000665F1">
      <w:pPr>
        <w:pStyle w:val="berschrift3"/>
      </w:pPr>
      <w:r>
        <w:t>Algorithmen</w:t>
      </w:r>
    </w:p>
    <w:p w14:paraId="2201625D" w14:textId="77777777" w:rsidR="0010370C" w:rsidRPr="0010370C" w:rsidRDefault="0010370C" w:rsidP="0010370C">
      <w:pPr>
        <w:rPr>
          <w:b/>
          <w:bCs/>
        </w:rPr>
      </w:pPr>
      <w:r w:rsidRPr="0010370C">
        <w:rPr>
          <w:b/>
          <w:bCs/>
        </w:rPr>
        <w:t>1. Steuerungs- und Ablaufalgorithmen</w:t>
      </w:r>
    </w:p>
    <w:p w14:paraId="2A275DEE" w14:textId="77777777" w:rsidR="0010370C" w:rsidRPr="0010370C" w:rsidRDefault="0010370C" w:rsidP="0010370C">
      <w:r w:rsidRPr="0010370C">
        <w:t>Diese regeln den Mischvorgang:</w:t>
      </w:r>
    </w:p>
    <w:p w14:paraId="434B4CA0" w14:textId="77777777" w:rsidR="0010370C" w:rsidRPr="0010370C" w:rsidRDefault="0010370C" w:rsidP="0010370C">
      <w:pPr>
        <w:rPr>
          <w:b/>
          <w:bCs/>
        </w:rPr>
      </w:pPr>
      <w:r w:rsidRPr="0010370C">
        <w:rPr>
          <w:rFonts w:ascii="Segoe UI Emoji" w:hAnsi="Segoe UI Emoji" w:cs="Segoe UI Emoji"/>
          <w:b/>
          <w:bCs/>
        </w:rPr>
        <w:t>🔹</w:t>
      </w:r>
      <w:r w:rsidRPr="0010370C">
        <w:rPr>
          <w:b/>
          <w:bCs/>
        </w:rPr>
        <w:t xml:space="preserve"> Mischsteuerung (Rezept-Algorithmus)</w:t>
      </w:r>
    </w:p>
    <w:p w14:paraId="3AC775CF" w14:textId="77777777" w:rsidR="0010370C" w:rsidRPr="0010370C" w:rsidRDefault="0010370C" w:rsidP="0010370C">
      <w:pPr>
        <w:numPr>
          <w:ilvl w:val="0"/>
          <w:numId w:val="24"/>
        </w:numPr>
      </w:pPr>
      <w:r w:rsidRPr="0010370C">
        <w:t xml:space="preserve">Steuerung der </w:t>
      </w:r>
      <w:r w:rsidRPr="0010370C">
        <w:rPr>
          <w:b/>
          <w:bCs/>
        </w:rPr>
        <w:t>Reihenfolge und Menge</w:t>
      </w:r>
      <w:r w:rsidRPr="0010370C">
        <w:t xml:space="preserve"> der Pumpen pro Getränk.</w:t>
      </w:r>
    </w:p>
    <w:p w14:paraId="10FF5E51" w14:textId="77777777" w:rsidR="0010370C" w:rsidRPr="0010370C" w:rsidRDefault="0010370C" w:rsidP="0010370C">
      <w:pPr>
        <w:numPr>
          <w:ilvl w:val="0"/>
          <w:numId w:val="24"/>
        </w:numPr>
        <w:rPr>
          <w:lang w:val="en-US"/>
        </w:rPr>
      </w:pPr>
      <w:r w:rsidRPr="0010370C">
        <w:rPr>
          <w:lang w:val="en-US"/>
        </w:rPr>
        <w:t>Z. B. bei Cocktail „Cola-Rum“: 150 ml Cola + 50 ml Rum.</w:t>
      </w:r>
    </w:p>
    <w:p w14:paraId="2FD21448" w14:textId="77777777" w:rsidR="0010370C" w:rsidRDefault="0010370C" w:rsidP="0010370C">
      <w:r w:rsidRPr="0010370C">
        <w:rPr>
          <w:rFonts w:ascii="Segoe UI Emoji" w:hAnsi="Segoe UI Emoji" w:cs="Segoe UI Emoji"/>
        </w:rPr>
        <w:t>🧠</w:t>
      </w:r>
      <w:r w:rsidRPr="0010370C">
        <w:t xml:space="preserve"> </w:t>
      </w:r>
      <w:r w:rsidRPr="0010370C">
        <w:rPr>
          <w:b/>
          <w:bCs/>
        </w:rPr>
        <w:t>Ansatz</w:t>
      </w:r>
      <w:r w:rsidRPr="0010370C">
        <w:t>:</w:t>
      </w:r>
    </w:p>
    <w:p w14:paraId="60465A6B" w14:textId="77777777" w:rsidR="00087E09" w:rsidRDefault="00087E09" w:rsidP="00087E09">
      <w:r>
        <w:t>rezept = {"Cola": 150, "Rum": 50}</w:t>
      </w:r>
    </w:p>
    <w:p w14:paraId="060799E2" w14:textId="77777777" w:rsidR="00087E09" w:rsidRDefault="00087E09" w:rsidP="00087E09">
      <w:r>
        <w:t>for zutatenname, ml in rezept.items():</w:t>
      </w:r>
    </w:p>
    <w:p w14:paraId="6CA732DD" w14:textId="77777777" w:rsidR="00087E09" w:rsidRDefault="00087E09" w:rsidP="00087E09">
      <w:r>
        <w:lastRenderedPageBreak/>
        <w:t xml:space="preserve">    einschaltzeit = ml / ml_pro_sekunde[zutatenname]</w:t>
      </w:r>
    </w:p>
    <w:p w14:paraId="6557383A" w14:textId="77777777" w:rsidR="00087E09" w:rsidRDefault="00087E09" w:rsidP="00087E09">
      <w:r>
        <w:t xml:space="preserve">    pumpe[zutatenname].ein()</w:t>
      </w:r>
    </w:p>
    <w:p w14:paraId="5E14F14B" w14:textId="77777777" w:rsidR="00087E09" w:rsidRDefault="00087E09" w:rsidP="00087E09">
      <w:r>
        <w:t xml:space="preserve">    sleep(einschaltzeit)</w:t>
      </w:r>
    </w:p>
    <w:p w14:paraId="059E6425" w14:textId="6479BD7C" w:rsidR="0010370C" w:rsidRDefault="00087E09" w:rsidP="00087E09">
      <w:r>
        <w:t xml:space="preserve">    pumpe[zutatenname].aus()</w:t>
      </w:r>
    </w:p>
    <w:p w14:paraId="5FFAEF5F" w14:textId="77777777" w:rsidR="00087E09" w:rsidRDefault="00087E09" w:rsidP="00087E09"/>
    <w:p w14:paraId="2F94114D" w14:textId="77777777" w:rsidR="00087E09" w:rsidRPr="00087E09" w:rsidRDefault="00087E09" w:rsidP="00087E09">
      <w:pPr>
        <w:rPr>
          <w:b/>
          <w:bCs/>
        </w:rPr>
      </w:pPr>
      <w:r w:rsidRPr="00087E09">
        <w:rPr>
          <w:b/>
          <w:bCs/>
        </w:rPr>
        <w:t>2. Sensor-Auswertung</w:t>
      </w:r>
    </w:p>
    <w:p w14:paraId="5E688B0A" w14:textId="77777777" w:rsidR="00087E09" w:rsidRPr="00087E09" w:rsidRDefault="00087E09" w:rsidP="00087E09">
      <w:r w:rsidRPr="00087E09">
        <w:t>Zur Sicherstellung der Funktion und Sicherheit:</w:t>
      </w:r>
    </w:p>
    <w:p w14:paraId="6BAAF731"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Füllstand-Überwachung mit Hysterese</w:t>
      </w:r>
    </w:p>
    <w:p w14:paraId="18D9F69C" w14:textId="77777777" w:rsidR="00087E09" w:rsidRPr="00087E09" w:rsidRDefault="00087E09" w:rsidP="00087E09">
      <w:pPr>
        <w:numPr>
          <w:ilvl w:val="0"/>
          <w:numId w:val="25"/>
        </w:numPr>
      </w:pPr>
      <w:r w:rsidRPr="00087E09">
        <w:t>Vermeide Flackern bei schwankendem Signal.</w:t>
      </w:r>
    </w:p>
    <w:p w14:paraId="7CD6700C" w14:textId="77777777" w:rsidR="00087E09" w:rsidRPr="00087E09" w:rsidRDefault="00087E09" w:rsidP="00087E09">
      <w:pPr>
        <w:numPr>
          <w:ilvl w:val="0"/>
          <w:numId w:val="25"/>
        </w:numPr>
      </w:pPr>
      <w:r w:rsidRPr="00087E09">
        <w:t>Hysterese = Signalwechsel nur bei stabilem Wert über Zeit.</w:t>
      </w:r>
    </w:p>
    <w:p w14:paraId="49957119" w14:textId="77777777" w:rsidR="00087E09" w:rsidRPr="00087E09" w:rsidRDefault="00087E09" w:rsidP="00087E09">
      <w:pPr>
        <w:rPr>
          <w:b/>
          <w:bCs/>
        </w:rPr>
      </w:pPr>
      <w:r w:rsidRPr="00087E09">
        <w:rPr>
          <w:rFonts w:ascii="Segoe UI Emoji" w:hAnsi="Segoe UI Emoji" w:cs="Segoe UI Emoji"/>
          <w:b/>
          <w:bCs/>
        </w:rPr>
        <w:t>🔹</w:t>
      </w:r>
      <w:r w:rsidRPr="00087E09">
        <w:rPr>
          <w:b/>
          <w:bCs/>
        </w:rPr>
        <w:t xml:space="preserve"> Fehlersensor-Erkennung</w:t>
      </w:r>
    </w:p>
    <w:p w14:paraId="0520A5ED" w14:textId="77777777" w:rsidR="00087E09" w:rsidRPr="00087E09" w:rsidRDefault="00087E09" w:rsidP="00087E09">
      <w:pPr>
        <w:numPr>
          <w:ilvl w:val="0"/>
          <w:numId w:val="26"/>
        </w:numPr>
      </w:pPr>
      <w:r w:rsidRPr="00087E09">
        <w:t xml:space="preserve">Wenn z. B. ein Füllstandssensor </w:t>
      </w:r>
      <w:r w:rsidRPr="00087E09">
        <w:rPr>
          <w:b/>
          <w:bCs/>
        </w:rPr>
        <w:t>zu lange denselben Wert</w:t>
      </w:r>
      <w:r w:rsidRPr="00087E09">
        <w:t xml:space="preserve"> liefert oder </w:t>
      </w:r>
      <w:r w:rsidRPr="00087E09">
        <w:rPr>
          <w:b/>
          <w:bCs/>
        </w:rPr>
        <w:t>unerwartete Werte</w:t>
      </w:r>
      <w:r w:rsidRPr="00087E09">
        <w:t xml:space="preserve"> (z. B. „voll“, obwohl leer), → </w:t>
      </w:r>
      <w:r w:rsidRPr="00087E09">
        <w:rPr>
          <w:b/>
          <w:bCs/>
        </w:rPr>
        <w:t>Warnung oder Abschaltung</w:t>
      </w:r>
      <w:r w:rsidRPr="00087E09">
        <w:t>.</w:t>
      </w:r>
    </w:p>
    <w:p w14:paraId="5F580F85" w14:textId="5FD96C13" w:rsidR="001C2522" w:rsidRDefault="001C2522" w:rsidP="00087E09"/>
    <w:p w14:paraId="1FB7B551" w14:textId="77777777" w:rsidR="001C2522" w:rsidRDefault="001C2522" w:rsidP="00087E09"/>
    <w:p w14:paraId="64CF032C" w14:textId="77777777" w:rsidR="001C2522" w:rsidRPr="001C2522" w:rsidRDefault="001C2522" w:rsidP="001C2522">
      <w:pPr>
        <w:rPr>
          <w:b/>
          <w:bCs/>
        </w:rPr>
      </w:pPr>
      <w:r w:rsidRPr="001C2522">
        <w:rPr>
          <w:b/>
          <w:bCs/>
        </w:rPr>
        <w:t>3. Temperaturregelung</w:t>
      </w:r>
    </w:p>
    <w:p w14:paraId="74B98CA4" w14:textId="77777777" w:rsidR="001C2522" w:rsidRPr="001C2522" w:rsidRDefault="001C2522" w:rsidP="001C2522">
      <w:r w:rsidRPr="001C2522">
        <w:t>Wenn du Temperatur misst, kannst du:</w:t>
      </w:r>
    </w:p>
    <w:p w14:paraId="0D5571B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Alarmalgorithmus</w:t>
      </w:r>
    </w:p>
    <w:p w14:paraId="21F8DA0B" w14:textId="77777777" w:rsidR="001C2522" w:rsidRPr="001C2522" w:rsidRDefault="001C2522" w:rsidP="001C2522">
      <w:pPr>
        <w:numPr>
          <w:ilvl w:val="0"/>
          <w:numId w:val="27"/>
        </w:numPr>
      </w:pPr>
      <w:r w:rsidRPr="001C2522">
        <w:t xml:space="preserve">Bei Über-/Unterschreitung (z. B. &gt;30 °C) gibt es einen </w:t>
      </w:r>
      <w:r w:rsidRPr="001C2522">
        <w:rPr>
          <w:b/>
          <w:bCs/>
        </w:rPr>
        <w:t>Alarm</w:t>
      </w:r>
      <w:r w:rsidRPr="001C2522">
        <w:t>.</w:t>
      </w:r>
    </w:p>
    <w:p w14:paraId="62D199E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Temperatur-Mittelwertfilter</w:t>
      </w:r>
    </w:p>
    <w:p w14:paraId="1E0B39AC" w14:textId="77777777" w:rsidR="001C2522" w:rsidRPr="001C2522" w:rsidRDefault="001C2522" w:rsidP="001C2522">
      <w:pPr>
        <w:numPr>
          <w:ilvl w:val="0"/>
          <w:numId w:val="28"/>
        </w:numPr>
      </w:pPr>
      <w:r w:rsidRPr="001C2522">
        <w:t>Glättet Sensorwerte über Zeit:</w:t>
      </w:r>
    </w:p>
    <w:p w14:paraId="2FB038C7" w14:textId="77777777" w:rsidR="001C2522" w:rsidRPr="001C2522" w:rsidRDefault="001C2522" w:rsidP="001C2522">
      <w:r w:rsidRPr="001C2522">
        <w:t>python</w:t>
      </w:r>
    </w:p>
    <w:p w14:paraId="167EF41A" w14:textId="77777777" w:rsidR="001C2522" w:rsidRPr="001C2522" w:rsidRDefault="001C2522" w:rsidP="001C2522">
      <w:r w:rsidRPr="001C2522">
        <w:t>KopierenBearbeiten</w:t>
      </w:r>
    </w:p>
    <w:p w14:paraId="1F6739B4" w14:textId="77777777" w:rsidR="001C2522" w:rsidRPr="001C2522" w:rsidRDefault="001C2522" w:rsidP="001C2522">
      <w:r w:rsidRPr="001C2522">
        <w:t>temperaturwerte = []</w:t>
      </w:r>
    </w:p>
    <w:p w14:paraId="561D60F7" w14:textId="77777777" w:rsidR="001C2522" w:rsidRPr="001C2522" w:rsidRDefault="001C2522" w:rsidP="001C2522">
      <w:r w:rsidRPr="001C2522">
        <w:t>def update_temp(neuer_wert):</w:t>
      </w:r>
    </w:p>
    <w:p w14:paraId="401DD4DF" w14:textId="77777777" w:rsidR="001C2522" w:rsidRPr="001C2522" w:rsidRDefault="001C2522" w:rsidP="001C2522">
      <w:r w:rsidRPr="001C2522">
        <w:t xml:space="preserve">    temperaturwerte.append(neuer_wert)</w:t>
      </w:r>
    </w:p>
    <w:p w14:paraId="537C537D" w14:textId="77777777" w:rsidR="001C2522" w:rsidRPr="001C2522" w:rsidRDefault="001C2522" w:rsidP="001C2522">
      <w:r w:rsidRPr="001C2522">
        <w:t xml:space="preserve">    if len(temperaturwerte) &gt; 10:</w:t>
      </w:r>
    </w:p>
    <w:p w14:paraId="639BD280" w14:textId="77777777" w:rsidR="001C2522" w:rsidRPr="001C2522" w:rsidRDefault="001C2522" w:rsidP="001C2522">
      <w:r w:rsidRPr="001C2522">
        <w:t xml:space="preserve">        temperaturwerte.pop(0)</w:t>
      </w:r>
    </w:p>
    <w:p w14:paraId="6BE76E82" w14:textId="77777777" w:rsidR="001C2522" w:rsidRPr="001C2522" w:rsidRDefault="001C2522" w:rsidP="001C2522">
      <w:r w:rsidRPr="001C2522">
        <w:t xml:space="preserve">    return sum(temperaturwerte) / len(temperaturwerte)</w:t>
      </w:r>
    </w:p>
    <w:p w14:paraId="38EAE728" w14:textId="77777777" w:rsidR="001C2522" w:rsidRDefault="001C2522" w:rsidP="00087E09"/>
    <w:p w14:paraId="4691EECB" w14:textId="77777777" w:rsidR="001C2522" w:rsidRDefault="001C2522" w:rsidP="00087E09"/>
    <w:p w14:paraId="3D197D2A" w14:textId="77777777" w:rsidR="001C2522" w:rsidRPr="001C2522" w:rsidRDefault="001C2522" w:rsidP="001C2522">
      <w:pPr>
        <w:rPr>
          <w:b/>
          <w:bCs/>
        </w:rPr>
      </w:pPr>
      <w:r w:rsidRPr="001C2522">
        <w:rPr>
          <w:b/>
          <w:bCs/>
        </w:rPr>
        <w:t>4. GUI-Logik</w:t>
      </w:r>
    </w:p>
    <w:p w14:paraId="15E3972B"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Menüführung / Zustandsmaschine</w:t>
      </w:r>
    </w:p>
    <w:p w14:paraId="572AF71B" w14:textId="77777777" w:rsidR="001C2522" w:rsidRPr="001C2522" w:rsidRDefault="001C2522" w:rsidP="001C2522">
      <w:pPr>
        <w:numPr>
          <w:ilvl w:val="0"/>
          <w:numId w:val="29"/>
        </w:numPr>
      </w:pPr>
      <w:r w:rsidRPr="001C2522">
        <w:t>Auswahl von Getränken → Übersicht → Mischvorgang starten</w:t>
      </w:r>
    </w:p>
    <w:p w14:paraId="2656A046" w14:textId="77777777" w:rsidR="001C2522" w:rsidRPr="001C2522" w:rsidRDefault="001C2522" w:rsidP="001C2522">
      <w:pPr>
        <w:numPr>
          <w:ilvl w:val="0"/>
          <w:numId w:val="29"/>
        </w:numPr>
      </w:pPr>
      <w:r w:rsidRPr="001C2522">
        <w:t>Beispielzustände:</w:t>
      </w:r>
    </w:p>
    <w:p w14:paraId="644F729F" w14:textId="77777777" w:rsidR="001C2522" w:rsidRPr="001C2522" w:rsidRDefault="001C2522" w:rsidP="001C2522">
      <w:pPr>
        <w:numPr>
          <w:ilvl w:val="1"/>
          <w:numId w:val="29"/>
        </w:numPr>
      </w:pPr>
      <w:r w:rsidRPr="001C2522">
        <w:lastRenderedPageBreak/>
        <w:t>Start, Getränkeauswahl, Mischen, Fehler, Bereit</w:t>
      </w:r>
    </w:p>
    <w:p w14:paraId="56ED2BC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Ereignisbasierte Steuerung</w:t>
      </w:r>
    </w:p>
    <w:p w14:paraId="63B47DD4" w14:textId="77777777" w:rsidR="001C2522" w:rsidRPr="001C2522" w:rsidRDefault="001C2522" w:rsidP="001C2522">
      <w:pPr>
        <w:numPr>
          <w:ilvl w:val="0"/>
          <w:numId w:val="30"/>
        </w:numPr>
      </w:pPr>
      <w:r w:rsidRPr="001C2522">
        <w:t>„Wenn Button gedrückt → Rezept ausführen“</w:t>
      </w:r>
    </w:p>
    <w:p w14:paraId="1AB15A34" w14:textId="77777777" w:rsidR="001C2522" w:rsidRDefault="001C2522" w:rsidP="00087E09"/>
    <w:p w14:paraId="5DBACA29" w14:textId="77777777" w:rsidR="001C2522" w:rsidRPr="001C2522" w:rsidRDefault="001C2522" w:rsidP="001C2522">
      <w:pPr>
        <w:rPr>
          <w:b/>
          <w:bCs/>
        </w:rPr>
      </w:pPr>
      <w:r w:rsidRPr="001C2522">
        <w:rPr>
          <w:b/>
          <w:bCs/>
        </w:rPr>
        <w:t>5. Sicherheitsalgorithmen</w:t>
      </w:r>
    </w:p>
    <w:p w14:paraId="61EA7EA1"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Notabschaltung</w:t>
      </w:r>
    </w:p>
    <w:p w14:paraId="7C08CA5D" w14:textId="77777777" w:rsidR="001C2522" w:rsidRPr="001C2522" w:rsidRDefault="001C2522" w:rsidP="001C2522">
      <w:pPr>
        <w:numPr>
          <w:ilvl w:val="0"/>
          <w:numId w:val="31"/>
        </w:numPr>
      </w:pPr>
      <w:r w:rsidRPr="001C2522">
        <w:t>Wenn Sensor „leer“ meldet, aber Pumpe läuft → sofort Stopp</w:t>
      </w:r>
    </w:p>
    <w:p w14:paraId="784856DB" w14:textId="77777777" w:rsidR="001C2522" w:rsidRPr="001C2522" w:rsidRDefault="001C2522" w:rsidP="001C2522">
      <w:pPr>
        <w:numPr>
          <w:ilvl w:val="0"/>
          <w:numId w:val="31"/>
        </w:numPr>
      </w:pPr>
      <w:r w:rsidRPr="001C2522">
        <w:t>Oder: Wenn Temperatur zu hoch</w:t>
      </w:r>
    </w:p>
    <w:p w14:paraId="0A39002E" w14:textId="77777777" w:rsidR="001C2522" w:rsidRPr="001C2522" w:rsidRDefault="001C2522" w:rsidP="001C2522">
      <w:pPr>
        <w:rPr>
          <w:b/>
          <w:bCs/>
        </w:rPr>
      </w:pPr>
      <w:r w:rsidRPr="001C2522">
        <w:rPr>
          <w:rFonts w:ascii="Segoe UI Emoji" w:hAnsi="Segoe UI Emoji" w:cs="Segoe UI Emoji"/>
          <w:b/>
          <w:bCs/>
        </w:rPr>
        <w:t>🔹</w:t>
      </w:r>
      <w:r w:rsidRPr="001C2522">
        <w:rPr>
          <w:b/>
          <w:bCs/>
        </w:rPr>
        <w:t xml:space="preserve"> Timeout-Steuerung</w:t>
      </w:r>
    </w:p>
    <w:p w14:paraId="47C8987C" w14:textId="77777777" w:rsidR="001C2522" w:rsidRPr="001C2522" w:rsidRDefault="001C2522" w:rsidP="001C2522">
      <w:pPr>
        <w:numPr>
          <w:ilvl w:val="0"/>
          <w:numId w:val="32"/>
        </w:numPr>
      </w:pPr>
      <w:r w:rsidRPr="001C2522">
        <w:t>Pumpe läuft nie länger als z. B. 10 Sekunden</w:t>
      </w:r>
    </w:p>
    <w:p w14:paraId="35B0A375" w14:textId="77777777" w:rsidR="001C2522" w:rsidRDefault="001C2522" w:rsidP="00087E09"/>
    <w:p w14:paraId="1AF2349F" w14:textId="77777777" w:rsidR="001C2522" w:rsidRDefault="001C2522" w:rsidP="00087E09"/>
    <w:p w14:paraId="38EA874B" w14:textId="77777777" w:rsidR="008F3C01" w:rsidRPr="008F3C01" w:rsidRDefault="008F3C01" w:rsidP="008F3C01">
      <w:pPr>
        <w:rPr>
          <w:b/>
          <w:bCs/>
        </w:rPr>
      </w:pPr>
      <w:r w:rsidRPr="008F3C01">
        <w:rPr>
          <w:b/>
          <w:bCs/>
        </w:rPr>
        <w:t>6. Erweiterte Idee (optional)</w:t>
      </w:r>
    </w:p>
    <w:p w14:paraId="18550FF5" w14:textId="77777777" w:rsidR="008F3C01" w:rsidRPr="008F3C01" w:rsidRDefault="008F3C01" w:rsidP="008F3C01">
      <w:r w:rsidRPr="008F3C01">
        <w:t>Falls du dich tiefer reinarbeiten willst:</w:t>
      </w:r>
    </w:p>
    <w:p w14:paraId="1251D6F7"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Kalibrierungsalgorithmus</w:t>
      </w:r>
    </w:p>
    <w:p w14:paraId="68B0749B" w14:textId="77777777" w:rsidR="008F3C01" w:rsidRPr="008F3C01" w:rsidRDefault="008F3C01" w:rsidP="008F3C01">
      <w:pPr>
        <w:numPr>
          <w:ilvl w:val="0"/>
          <w:numId w:val="33"/>
        </w:numPr>
      </w:pPr>
      <w:r w:rsidRPr="008F3C01">
        <w:t>Bestimme, wie lange eine Pumpe für 100 ml braucht</w:t>
      </w:r>
    </w:p>
    <w:p w14:paraId="547644F6" w14:textId="77777777" w:rsidR="008F3C01" w:rsidRPr="008F3C01" w:rsidRDefault="008F3C01" w:rsidP="008F3C01">
      <w:pPr>
        <w:numPr>
          <w:ilvl w:val="0"/>
          <w:numId w:val="33"/>
        </w:numPr>
      </w:pPr>
      <w:r w:rsidRPr="008F3C01">
        <w:t>Daraus Pumpleistung berechnen → präzisere Steuerung</w:t>
      </w:r>
    </w:p>
    <w:p w14:paraId="5840655C" w14:textId="77777777" w:rsidR="008F3C01" w:rsidRPr="008F3C01" w:rsidRDefault="008F3C01" w:rsidP="008F3C01">
      <w:pPr>
        <w:rPr>
          <w:b/>
          <w:bCs/>
        </w:rPr>
      </w:pPr>
      <w:r w:rsidRPr="008F3C01">
        <w:rPr>
          <w:rFonts w:ascii="Segoe UI Emoji" w:hAnsi="Segoe UI Emoji" w:cs="Segoe UI Emoji"/>
          <w:b/>
          <w:bCs/>
        </w:rPr>
        <w:t>🔹</w:t>
      </w:r>
      <w:r w:rsidRPr="008F3C01">
        <w:rPr>
          <w:b/>
          <w:bCs/>
        </w:rPr>
        <w:t xml:space="preserve"> Wartungs-Zyklus</w:t>
      </w:r>
    </w:p>
    <w:p w14:paraId="397D6C04" w14:textId="77777777" w:rsidR="008F3C01" w:rsidRPr="008F3C01" w:rsidRDefault="008F3C01" w:rsidP="008F3C01">
      <w:pPr>
        <w:numPr>
          <w:ilvl w:val="0"/>
          <w:numId w:val="34"/>
        </w:numPr>
      </w:pPr>
      <w:r w:rsidRPr="008F3C01">
        <w:t>Zähle Pumpzyklen → Hinweis: „Behälter auffüllen“ oder „System spülen“</w:t>
      </w:r>
    </w:p>
    <w:p w14:paraId="295564ED" w14:textId="77777777" w:rsidR="001C2522" w:rsidRPr="0010370C" w:rsidRDefault="001C2522" w:rsidP="00DC6975">
      <w:pPr>
        <w:ind w:left="283"/>
      </w:pPr>
    </w:p>
    <w:p w14:paraId="5D575B68" w14:textId="6CE99BF0" w:rsidR="007C4B4B" w:rsidRPr="007C4B4B" w:rsidRDefault="007C4B4B" w:rsidP="007C4B4B">
      <w:pPr>
        <w:pStyle w:val="berschrift3"/>
      </w:pPr>
      <w:r>
        <w:t>GUI</w:t>
      </w:r>
    </w:p>
    <w:p w14:paraId="211CDB43" w14:textId="106AB1FF" w:rsidR="007C4B4B" w:rsidRPr="007C4B4B" w:rsidRDefault="007C4B4B" w:rsidP="007C4B4B">
      <w:r w:rsidRPr="007C4B4B">
        <w:rPr>
          <w:noProof/>
        </w:rPr>
        <w:drawing>
          <wp:inline distT="0" distB="0" distL="0" distR="0" wp14:anchorId="1812B7AB" wp14:editId="7E189720">
            <wp:extent cx="6264275" cy="806450"/>
            <wp:effectExtent l="0" t="0" r="0" b="0"/>
            <wp:docPr id="59510501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4275" cy="806450"/>
                    </a:xfrm>
                    <a:prstGeom prst="rect">
                      <a:avLst/>
                    </a:prstGeom>
                    <a:noFill/>
                    <a:ln>
                      <a:noFill/>
                    </a:ln>
                  </pic:spPr>
                </pic:pic>
              </a:graphicData>
            </a:graphic>
          </wp:inline>
        </w:drawing>
      </w:r>
    </w:p>
    <w:p w14:paraId="436A28EE" w14:textId="77777777" w:rsidR="00AD17AA" w:rsidRDefault="00AD17AA" w:rsidP="00AD17AA"/>
    <w:p w14:paraId="53998A02" w14:textId="1FC94EB2" w:rsidR="00AD17AA" w:rsidRDefault="00AD17AA" w:rsidP="00AD17AA">
      <w:pPr>
        <w:pStyle w:val="berschrift2"/>
      </w:pPr>
      <w:r>
        <w:t xml:space="preserve">Tests </w:t>
      </w:r>
      <w:r>
        <w:tab/>
      </w:r>
    </w:p>
    <w:p w14:paraId="517759EA" w14:textId="77777777" w:rsidR="003B5547" w:rsidRDefault="003B5547" w:rsidP="003B5547"/>
    <w:p w14:paraId="4A825CB9" w14:textId="49B83351" w:rsidR="00E246E7" w:rsidRDefault="00E246E7" w:rsidP="00E246E7">
      <w:pPr>
        <w:pStyle w:val="berschrift2"/>
      </w:pPr>
      <w:r>
        <w:t>Quellen</w:t>
      </w:r>
    </w:p>
    <w:p w14:paraId="17C8D64E" w14:textId="7D2468AF" w:rsidR="00E246E7" w:rsidRPr="00570458" w:rsidRDefault="00000000" w:rsidP="00E246E7">
      <w:pPr>
        <w:pStyle w:val="Listenabsatz"/>
        <w:numPr>
          <w:ilvl w:val="0"/>
          <w:numId w:val="36"/>
        </w:numPr>
        <w:rPr>
          <w:rStyle w:val="Hyperlink"/>
          <w:color w:val="auto"/>
          <w:u w:val="none"/>
        </w:rPr>
      </w:pPr>
      <w:hyperlink r:id="rId16" w:history="1">
        <w:r w:rsidR="005C6B66" w:rsidRPr="00D831D5">
          <w:rPr>
            <w:rStyle w:val="Hyperlink"/>
          </w:rPr>
          <w:t>https://joy-it.net/de/products/RB-P-XPLR-SET</w:t>
        </w:r>
      </w:hyperlink>
    </w:p>
    <w:p w14:paraId="729E2F29" w14:textId="69ACD695" w:rsidR="00570458" w:rsidRDefault="00000000" w:rsidP="00E246E7">
      <w:pPr>
        <w:pStyle w:val="Listenabsatz"/>
        <w:numPr>
          <w:ilvl w:val="0"/>
          <w:numId w:val="36"/>
        </w:numPr>
      </w:pPr>
      <w:hyperlink r:id="rId17" w:history="1">
        <w:r w:rsidR="00570458" w:rsidRPr="00BF786D">
          <w:rPr>
            <w:rStyle w:val="Hyperlink"/>
          </w:rPr>
          <w:t>https://cbrell.de/blog/hx711-modul-fuer-waegezellen-an-raspberry-pi-anschliessen-und-einrichten/</w:t>
        </w:r>
      </w:hyperlink>
    </w:p>
    <w:p w14:paraId="582309AF" w14:textId="34248D5F" w:rsidR="00570458" w:rsidRDefault="001514E8" w:rsidP="00E246E7">
      <w:pPr>
        <w:pStyle w:val="Listenabsatz"/>
        <w:numPr>
          <w:ilvl w:val="0"/>
          <w:numId w:val="36"/>
        </w:numPr>
      </w:pPr>
      <w:hyperlink r:id="rId18" w:history="1">
        <w:r w:rsidRPr="00890D43">
          <w:rPr>
            <w:rStyle w:val="Hyperlink"/>
          </w:rPr>
          <w:t>https://circuitjournal.com/50kg-load-cells-with-HX711#1x50</w:t>
        </w:r>
      </w:hyperlink>
    </w:p>
    <w:p w14:paraId="56CC3E9C" w14:textId="77777777" w:rsidR="001514E8" w:rsidRDefault="001514E8" w:rsidP="00E246E7">
      <w:pPr>
        <w:pStyle w:val="Listenabsatz"/>
        <w:numPr>
          <w:ilvl w:val="0"/>
          <w:numId w:val="36"/>
        </w:numPr>
      </w:pPr>
    </w:p>
    <w:sectPr w:rsidR="001514E8" w:rsidSect="001F06E3">
      <w:pgSz w:w="11906" w:h="16838"/>
      <w:pgMar w:top="850" w:right="794" w:bottom="850" w:left="124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446DF" w14:textId="77777777" w:rsidR="00A92629" w:rsidRDefault="00A92629" w:rsidP="006A27C5">
      <w:pPr>
        <w:spacing w:after="0" w:line="240" w:lineRule="auto"/>
      </w:pPr>
      <w:r>
        <w:separator/>
      </w:r>
    </w:p>
  </w:endnote>
  <w:endnote w:type="continuationSeparator" w:id="0">
    <w:p w14:paraId="43A7D4DA" w14:textId="77777777" w:rsidR="00A92629" w:rsidRDefault="00A92629"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4B723" w14:textId="77777777" w:rsidR="00A92629" w:rsidRDefault="00A92629" w:rsidP="006A27C5">
      <w:pPr>
        <w:spacing w:after="0" w:line="240" w:lineRule="auto"/>
      </w:pPr>
      <w:r>
        <w:separator/>
      </w:r>
    </w:p>
  </w:footnote>
  <w:footnote w:type="continuationSeparator" w:id="0">
    <w:p w14:paraId="0A046E9E" w14:textId="77777777" w:rsidR="00A92629" w:rsidRDefault="00A92629"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1" w15:restartNumberingAfterBreak="0">
    <w:nsid w:val="41B448CB"/>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50C26"/>
    <w:multiLevelType w:val="multilevel"/>
    <w:tmpl w:val="9D92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4"/>
  </w:num>
  <w:num w:numId="2" w16cid:durableId="446631043">
    <w:abstractNumId w:val="18"/>
  </w:num>
  <w:num w:numId="3" w16cid:durableId="1019621581">
    <w:abstractNumId w:val="26"/>
  </w:num>
  <w:num w:numId="4" w16cid:durableId="542062123">
    <w:abstractNumId w:val="32"/>
  </w:num>
  <w:num w:numId="5" w16cid:durableId="1425884626">
    <w:abstractNumId w:val="20"/>
  </w:num>
  <w:num w:numId="6" w16cid:durableId="1209760483">
    <w:abstractNumId w:val="15"/>
  </w:num>
  <w:num w:numId="7" w16cid:durableId="942223313">
    <w:abstractNumId w:val="10"/>
  </w:num>
  <w:num w:numId="8" w16cid:durableId="1692025407">
    <w:abstractNumId w:val="13"/>
  </w:num>
  <w:num w:numId="9" w16cid:durableId="515536392">
    <w:abstractNumId w:val="34"/>
  </w:num>
  <w:num w:numId="10" w16cid:durableId="2074810594">
    <w:abstractNumId w:val="0"/>
  </w:num>
  <w:num w:numId="11" w16cid:durableId="610862709">
    <w:abstractNumId w:val="27"/>
  </w:num>
  <w:num w:numId="12" w16cid:durableId="1608582325">
    <w:abstractNumId w:val="25"/>
  </w:num>
  <w:num w:numId="13" w16cid:durableId="1883710379">
    <w:abstractNumId w:val="17"/>
  </w:num>
  <w:num w:numId="14" w16cid:durableId="1956980061">
    <w:abstractNumId w:val="12"/>
  </w:num>
  <w:num w:numId="15" w16cid:durableId="1859157837">
    <w:abstractNumId w:val="1"/>
  </w:num>
  <w:num w:numId="16" w16cid:durableId="727454549">
    <w:abstractNumId w:val="31"/>
  </w:num>
  <w:num w:numId="17" w16cid:durableId="709231080">
    <w:abstractNumId w:val="19"/>
  </w:num>
  <w:num w:numId="18" w16cid:durableId="1455517802">
    <w:abstractNumId w:val="28"/>
  </w:num>
  <w:num w:numId="19" w16cid:durableId="382827374">
    <w:abstractNumId w:val="3"/>
  </w:num>
  <w:num w:numId="20" w16cid:durableId="1579362897">
    <w:abstractNumId w:val="9"/>
  </w:num>
  <w:num w:numId="21" w16cid:durableId="1190026430">
    <w:abstractNumId w:val="14"/>
  </w:num>
  <w:num w:numId="22" w16cid:durableId="1045331444">
    <w:abstractNumId w:val="24"/>
  </w:num>
  <w:num w:numId="23" w16cid:durableId="332270616">
    <w:abstractNumId w:val="23"/>
  </w:num>
  <w:num w:numId="24" w16cid:durableId="1174805804">
    <w:abstractNumId w:val="22"/>
  </w:num>
  <w:num w:numId="25" w16cid:durableId="9334707">
    <w:abstractNumId w:val="29"/>
  </w:num>
  <w:num w:numId="26" w16cid:durableId="348413528">
    <w:abstractNumId w:val="35"/>
  </w:num>
  <w:num w:numId="27" w16cid:durableId="1763143731">
    <w:abstractNumId w:val="6"/>
  </w:num>
  <w:num w:numId="28" w16cid:durableId="1831287941">
    <w:abstractNumId w:val="11"/>
  </w:num>
  <w:num w:numId="29" w16cid:durableId="1722514948">
    <w:abstractNumId w:val="2"/>
  </w:num>
  <w:num w:numId="30" w16cid:durableId="1549342953">
    <w:abstractNumId w:val="7"/>
  </w:num>
  <w:num w:numId="31" w16cid:durableId="1920753200">
    <w:abstractNumId w:val="21"/>
  </w:num>
  <w:num w:numId="32" w16cid:durableId="1142582730">
    <w:abstractNumId w:val="5"/>
  </w:num>
  <w:num w:numId="33" w16cid:durableId="599410377">
    <w:abstractNumId w:val="8"/>
  </w:num>
  <w:num w:numId="34" w16cid:durableId="1867326264">
    <w:abstractNumId w:val="30"/>
  </w:num>
  <w:num w:numId="35" w16cid:durableId="237643465">
    <w:abstractNumId w:val="16"/>
  </w:num>
  <w:num w:numId="36" w16cid:durableId="25113467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65F1"/>
    <w:rsid w:val="00077A27"/>
    <w:rsid w:val="00087E09"/>
    <w:rsid w:val="0009176E"/>
    <w:rsid w:val="000C1C20"/>
    <w:rsid w:val="000D7B90"/>
    <w:rsid w:val="000E00E6"/>
    <w:rsid w:val="000E7DA3"/>
    <w:rsid w:val="0010370C"/>
    <w:rsid w:val="00117103"/>
    <w:rsid w:val="00124C4B"/>
    <w:rsid w:val="00126D45"/>
    <w:rsid w:val="001514E8"/>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28A"/>
    <w:rsid w:val="002946E7"/>
    <w:rsid w:val="002B06F7"/>
    <w:rsid w:val="002B09DF"/>
    <w:rsid w:val="002F041D"/>
    <w:rsid w:val="00330472"/>
    <w:rsid w:val="003325D5"/>
    <w:rsid w:val="00374469"/>
    <w:rsid w:val="00390386"/>
    <w:rsid w:val="0039617B"/>
    <w:rsid w:val="003A5380"/>
    <w:rsid w:val="003B5547"/>
    <w:rsid w:val="00427D09"/>
    <w:rsid w:val="0044158D"/>
    <w:rsid w:val="0045178B"/>
    <w:rsid w:val="00493AFC"/>
    <w:rsid w:val="004A5A40"/>
    <w:rsid w:val="004C310D"/>
    <w:rsid w:val="004C3172"/>
    <w:rsid w:val="004D2D35"/>
    <w:rsid w:val="004F3F27"/>
    <w:rsid w:val="00501A89"/>
    <w:rsid w:val="00525919"/>
    <w:rsid w:val="005667EC"/>
    <w:rsid w:val="00570458"/>
    <w:rsid w:val="00576932"/>
    <w:rsid w:val="005C6B66"/>
    <w:rsid w:val="005E7A9A"/>
    <w:rsid w:val="00632B6F"/>
    <w:rsid w:val="006623F3"/>
    <w:rsid w:val="006655BB"/>
    <w:rsid w:val="006725E7"/>
    <w:rsid w:val="006765BF"/>
    <w:rsid w:val="00683FEF"/>
    <w:rsid w:val="006A0A58"/>
    <w:rsid w:val="006A27C5"/>
    <w:rsid w:val="006B64B5"/>
    <w:rsid w:val="006D3C66"/>
    <w:rsid w:val="006E6929"/>
    <w:rsid w:val="006F31A5"/>
    <w:rsid w:val="006F33D0"/>
    <w:rsid w:val="006F5C76"/>
    <w:rsid w:val="00704789"/>
    <w:rsid w:val="00706410"/>
    <w:rsid w:val="007228EA"/>
    <w:rsid w:val="00734DFE"/>
    <w:rsid w:val="007400A4"/>
    <w:rsid w:val="007464E1"/>
    <w:rsid w:val="00752D9F"/>
    <w:rsid w:val="00753083"/>
    <w:rsid w:val="00755B91"/>
    <w:rsid w:val="007615E8"/>
    <w:rsid w:val="0076294B"/>
    <w:rsid w:val="00772FE2"/>
    <w:rsid w:val="007B2E11"/>
    <w:rsid w:val="007C0F73"/>
    <w:rsid w:val="007C4B4B"/>
    <w:rsid w:val="007E4CE5"/>
    <w:rsid w:val="007E58B3"/>
    <w:rsid w:val="007F2DC9"/>
    <w:rsid w:val="00803186"/>
    <w:rsid w:val="00826FAC"/>
    <w:rsid w:val="00846F4D"/>
    <w:rsid w:val="00862321"/>
    <w:rsid w:val="008B73A0"/>
    <w:rsid w:val="008B78CE"/>
    <w:rsid w:val="008F3C01"/>
    <w:rsid w:val="008F3F4D"/>
    <w:rsid w:val="009417A0"/>
    <w:rsid w:val="00946447"/>
    <w:rsid w:val="00960845"/>
    <w:rsid w:val="009B6698"/>
    <w:rsid w:val="009F4C20"/>
    <w:rsid w:val="00A70ACD"/>
    <w:rsid w:val="00A74A3E"/>
    <w:rsid w:val="00A92629"/>
    <w:rsid w:val="00AB0533"/>
    <w:rsid w:val="00AB6DA4"/>
    <w:rsid w:val="00AD17AA"/>
    <w:rsid w:val="00B11D53"/>
    <w:rsid w:val="00B13234"/>
    <w:rsid w:val="00B9108B"/>
    <w:rsid w:val="00BA6127"/>
    <w:rsid w:val="00BB292B"/>
    <w:rsid w:val="00C22AD5"/>
    <w:rsid w:val="00C427FE"/>
    <w:rsid w:val="00C85AFB"/>
    <w:rsid w:val="00CA3263"/>
    <w:rsid w:val="00CC7431"/>
    <w:rsid w:val="00CE1A0E"/>
    <w:rsid w:val="00D005DE"/>
    <w:rsid w:val="00D44C2A"/>
    <w:rsid w:val="00D849F9"/>
    <w:rsid w:val="00DA3389"/>
    <w:rsid w:val="00DA3983"/>
    <w:rsid w:val="00DC6975"/>
    <w:rsid w:val="00DE55A0"/>
    <w:rsid w:val="00E03648"/>
    <w:rsid w:val="00E246E7"/>
    <w:rsid w:val="00E33BB4"/>
    <w:rsid w:val="00E92FB5"/>
    <w:rsid w:val="00EE4EE9"/>
    <w:rsid w:val="00F00FE2"/>
    <w:rsid w:val="00F34067"/>
    <w:rsid w:val="00F470D5"/>
    <w:rsid w:val="00F617EE"/>
    <w:rsid w:val="00F82EA2"/>
    <w:rsid w:val="00FB1325"/>
    <w:rsid w:val="00FB6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tru-components-fs-3101-schwimmerschalter-200-v-ac-0-5-a-1-schliesser-1-oeffner-ip64-1-st-1570021.html?utm_source=chatgpt.com" TargetMode="External"/><Relationship Id="rId13" Type="http://schemas.openxmlformats.org/officeDocument/2006/relationships/image" Target="media/image5.png"/><Relationship Id="rId18" Type="http://schemas.openxmlformats.org/officeDocument/2006/relationships/hyperlink" Target="https://circuitjournal.com/50kg-load-cells-with-HX711#1x50" TargetMode="External"/><Relationship Id="rId3" Type="http://schemas.openxmlformats.org/officeDocument/2006/relationships/settings" Target="settings.xml"/><Relationship Id="rId7" Type="http://schemas.openxmlformats.org/officeDocument/2006/relationships/hyperlink" Target="https://www.conrad.de/de/p/offgridtec-tauchpumpe-12v-dc-10l-0-5-bar-max-5m-pumphoehe-884909107.html" TargetMode="External"/><Relationship Id="rId12" Type="http://schemas.openxmlformats.org/officeDocument/2006/relationships/image" Target="media/image4.png"/><Relationship Id="rId17" Type="http://schemas.openxmlformats.org/officeDocument/2006/relationships/hyperlink" Target="https://cbrell.de/blog/hx711-modul-fuer-waegezellen-an-raspberry-pi-anschliessen-und-einrichten/" TargetMode="External"/><Relationship Id="rId2" Type="http://schemas.openxmlformats.org/officeDocument/2006/relationships/styles" Target="styles.xml"/><Relationship Id="rId16" Type="http://schemas.openxmlformats.org/officeDocument/2006/relationships/hyperlink" Target="https://joy-it.net/de/products/RB-P-XPLR-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1747</Words>
  <Characters>11012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Voith Group of Companies</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Oberlader, Laurin</dc:creator>
  <cp:keywords/>
  <dc:description/>
  <cp:lastModifiedBy>Oberlader, Laurin</cp:lastModifiedBy>
  <cp:revision>118</cp:revision>
  <dcterms:created xsi:type="dcterms:W3CDTF">2025-05-06T07:33:00Z</dcterms:created>
  <dcterms:modified xsi:type="dcterms:W3CDTF">2025-06-11T07:07:00Z</dcterms:modified>
</cp:coreProperties>
</file>