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val="clear" w:fill="FFD100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1F2933"/>
                <w:sz w:val="44"/>
              </w:rPr>
              <w:t>ROOT CAUSE ANALYSIS REPORT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color w:val="1F2933"/>
                <w:sz w:val="30"/>
              </w:rPr>
              <w:t>รายงานผลการตรวจพิสูจน์พยานหลักฐานดิจิทัลและการวิเคราะห์ Root Cause</w:t>
            </w:r>
          </w:p>
        </w:tc>
      </w:tr>
    </w:tbl>
    <w:p>
      <w:pPr>
        <w:spacing w:before="80"/>
        <w:jc w:val="center"/>
      </w:pPr>
      <w:r>
        <w:rPr>
          <w:rFonts w:ascii="TH Sarabun New" w:hAnsi="TH Sarabun New" w:cs="TH Sarabun New"/>
          <w:b w:val="0"/>
          <w:color w:val="5B6775"/>
          <w:sz w:val="28"/>
        </w:rPr>
        <w:t xml:space="preserve">หมายเลขเคส (Case No.)  </w:t>
      </w:r>
      <w:r>
        <w:rPr>
          <w:rFonts w:ascii="TH Sarabun New" w:hAnsi="TH Sarabun New" w:cs="TH Sarabun New"/>
          <w:b/>
          <w:color w:val="404040"/>
          <w:sz w:val="30"/>
        </w:rPr>
        <w:t>{{rca_case_no}}</w:t>
      </w:r>
    </w:p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1. ข้อมูลทั่วไป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(General Information)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2"/>
        <w:gridCol w:w="6192"/>
      </w:tblGrid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 หมายเลขเคสการตรวจพิสูจน์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{{rca_case_no}}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1.2 ชื่อเหตุการณ์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{{rca_incident_name}}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1.3 วันที่/เวลา ที่เกิดเหตุครั้งแรก (ยืนยันได้)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{{rca_first_occurrence}}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1.4 วันที่/เวลา ที่ตรวจพบ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{{rca_detected}}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1.5 ช่วงเวลาที่ตรวจพิสูจน์ (Scope)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{{rca_scope}}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1.6 ประเภทการตรวจพิสูจน์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{{rca_chk_ft_host_disk}}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Host / Disk Triage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{{rca_chk_ft_log_timeline}}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Log &amp; Timeline Analysis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{{rca_chk_ft_malware}}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Malware Analysis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{{rca_chk_ft_memory}}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Memory Forensic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{{rca_chk_ft_network}}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Network Forensic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1.7 ระดับความสำคัญ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{{rca_chk_imp_general}}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ปกติทั่วไป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{{rca_chk_imp_important}}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สำคัญ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{{rca_chk_imp_critical}}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สำคัญมาก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1.8 ระดับความรุนแรง (อ้างอิงตามระบบ SIEM)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{{rca_chk_siem_low}}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Low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{{rca_chk_siem_moderate}}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Moderate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{{rca_chk_siem_high}}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High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{{rca_chk_siem_critical}}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Critical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1.9 ระดับความรุนแรง (อ้างอิงตาม สกมช.)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{{rca_chk_ncsa_non_severe}}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ไม่ร้ายแรง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{{rca_chk_ncsa_severe}}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ร้ายแรง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{{rca_chk_ncsa_critical}}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วิกฤต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1.10 *หมวดหมู่ของภัยคุกคามทางไซเบอร์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{{rca_threat_category}}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1.11 ทรัพย์สินที่นำเข้าตรวจพิสูจน์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{{rca_assets_examined}}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1.12 ประเภททรัพย์สิน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{{rca_chk_asset_computer}}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Computer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{{rca_chk_asset_server}}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Server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{{rca_chk_asset_network}}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Network Device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  </w:t>
            </w:r>
            <w:r>
              <w:rPr>
                <w:rFonts w:ascii="DejaVu Sans" w:hAnsi="DejaVu Sans" w:cs="DejaVu Sans"/>
                <w:b w:val="0"/>
                <w:color w:val="404040"/>
                <w:sz w:val="32"/>
              </w:rPr>
              <w:t>{{rca_chk_asset_unknown}}</w:t>
            </w: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 xml:space="preserve"> ไม่ทราบ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1.13 ระบบ/บริการที่ได้รับผลกระทบ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{{rca_affected_systems}}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1.14 ส่วนงานเจ้าของหรือผู้ดูแลทรัพย์สิน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{{rca_asset_owner}}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1.15 ผู้ตรวจพิสูจน์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{{rca_examiner}}</w:t>
            </w:r>
          </w:p>
        </w:tc>
      </w:tr>
      <w:tr>
        <w:tc>
          <w:tcPr>
            <w:tcW w:type="dxa" w:w="331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32"/>
              </w:rPr>
              <w:t>1.16 เลขอ้างอิงที่เกี่ยวข้อง</w:t>
            </w:r>
          </w:p>
        </w:tc>
        <w:tc>
          <w:tcPr>
            <w:tcW w:type="dxa" w:w="619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32"/>
              </w:rPr>
              <w:t>{{rca_related_refs}}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2. บทสรุปผู้บริหาร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(Executive Summary)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[เขียนบทสรุปผู้บริหาร: ช่วงเวลาและภาพรวมของเหตุการณ์ ระบบที่ได้รับผลกระทบ สิ่งที่พบ และสิ่งที่ตรวจสอบแล้วไม่พบ]</w:t>
            </w:r>
          </w:p>
        </w:tc>
      </w:tr>
    </w:tbl>
    <w:p>
      <w:pPr>
        <w:spacing w:after="0" w:line="60" w:lineRule="exact"/>
      </w:pPr>
    </w:p>
    <w:p>
      <w:pPr>
        <w:keepNext/>
        <w:spacing w:before="80"/>
      </w:pPr>
      <w:r>
        <w:rPr>
          <w:rFonts w:ascii="TH Sarabun New" w:hAnsi="TH Sarabun New" w:cs="TH Sarabun New"/>
          <w:b/>
          <w:color w:val="404040"/>
          <w:sz w:val="32"/>
        </w:rPr>
        <w:t>Root Cause หลัก (Primary Root Cause):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[สรุปสาเหตุหลักของเหตุการณ์และเหตุผลที่ตรวจพบล่าช้า (ถ้ามี) ในหนึ่งย่อหน้า]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3. ภาพรวมเหตุการณ์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(Incident Overview)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560" w:type="dxa"/>
              <w:start w:w="120" w:type="dxa"/>
              <w:bottom w:w="56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[แทรกรูปที่ 1 — แผนผังระบบและขอบเขตผลกระทบ]</w:t>
            </w:r>
          </w:p>
        </w:tc>
      </w:tr>
    </w:tbl>
    <w:p>
      <w:pPr>
        <w:spacing w:after="120"/>
        <w:jc w:val="center"/>
      </w:pPr>
      <w:r>
        <w:rPr>
          <w:rFonts w:ascii="TH Sarabun New" w:hAnsi="TH Sarabun New" w:cs="TH Sarabun New"/>
          <w:b/>
          <w:color w:val="404040"/>
          <w:sz w:val="26"/>
        </w:rPr>
        <w:t>รูปที่ 1 — แผนผังระบบและขอบเขตผลกระทบ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560" w:type="dxa"/>
              <w:start w:w="120" w:type="dxa"/>
              <w:bottom w:w="56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[แทรกรูปที่ 2 — แผนภาพลำดับการโจมตี]</w:t>
            </w:r>
          </w:p>
        </w:tc>
      </w:tr>
    </w:tbl>
    <w:p>
      <w:pPr>
        <w:spacing w:after="120"/>
        <w:jc w:val="center"/>
      </w:pPr>
      <w:r>
        <w:rPr>
          <w:rFonts w:ascii="TH Sarabun New" w:hAnsi="TH Sarabun New" w:cs="TH Sarabun New"/>
          <w:b/>
          <w:color w:val="404040"/>
          <w:sz w:val="26"/>
        </w:rPr>
        <w:t>รูปที่ 2 — แผนภาพลำดับการโจมตี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4. ทรัพย์สินที่ถูกบุกรุก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(Affected Assets)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04"/>
        <w:gridCol w:w="2348"/>
        <w:gridCol w:w="4752"/>
      </w:tblGrid>
      <w:tr>
        <w:trPr>
          <w:tblHeader/>
        </w:trPr>
        <w:tc>
          <w:tcPr>
            <w:tcW w:type="dxa" w:w="240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เครื่อง</w:t>
            </w:r>
          </w:p>
        </w:tc>
        <w:tc>
          <w:tcPr>
            <w:tcW w:type="dxa" w:w="2348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IP Address</w:t>
            </w:r>
          </w:p>
        </w:tc>
        <w:tc>
          <w:tcPr>
            <w:tcW w:type="dxa" w:w="475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ระบบปฏิบัติการ</w:t>
            </w:r>
          </w:p>
        </w:tc>
      </w:tr>
      <w:tr>
        <w:tc>
          <w:tcPr>
            <w:tcW w:type="dxa" w:w="2404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{{as_host}}</w:t>
            </w:r>
          </w:p>
        </w:tc>
        <w:tc>
          <w:tcPr>
            <w:tcW w:type="dxa" w:w="2348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{{as_ip}}</w:t>
            </w:r>
          </w:p>
        </w:tc>
        <w:tc>
          <w:tcPr>
            <w:tcW w:type="dxa" w:w="4752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{{as_detail}}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5. ลำดับเวลาเหตุการณ์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(Consolidated Timeline — UTC+7)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[อธิบายขอบเขตของลำดับเวลา: เครื่อง/บัญชีที่เกี่ยวข้อง แหล่งไฟล์หลักฐาน และการปรับเวลาเป็น UTC+7]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30"/>
        <w:gridCol w:w="1565"/>
        <w:gridCol w:w="2572"/>
        <w:gridCol w:w="1565"/>
        <w:gridCol w:w="2572"/>
      </w:tblGrid>
      <w:tr>
        <w:trPr>
          <w:tblHeader/>
        </w:trPr>
        <w:tc>
          <w:tcPr>
            <w:tcW w:type="dxa" w:w="123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วัน/เวลา</w:t>
            </w:r>
          </w:p>
        </w:tc>
        <w:tc>
          <w:tcPr>
            <w:tcW w:type="dxa" w:w="1565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เครื่อง</w:t>
            </w:r>
          </w:p>
        </w:tc>
        <w:tc>
          <w:tcPr>
            <w:tcW w:type="dxa" w:w="257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เหตุการณ์</w:t>
            </w:r>
          </w:p>
        </w:tc>
        <w:tc>
          <w:tcPr>
            <w:tcW w:type="dxa" w:w="1565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ไฟล์หลักฐาน</w:t>
            </w:r>
          </w:p>
        </w:tc>
        <w:tc>
          <w:tcPr>
            <w:tcW w:type="dxa" w:w="257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ตัวอย่างจากไฟล์หลักฐาน</w:t>
            </w:r>
          </w:p>
        </w:tc>
      </w:tr>
      <w:tr>
        <w:tc>
          <w:tcPr>
            <w:tcW w:type="dxa" w:w="1230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{{tl_when}}</w:t>
            </w:r>
          </w:p>
        </w:tc>
        <w:tc>
          <w:tcPr>
            <w:tcW w:type="dxa" w:w="1565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{{tl_host}}</w:t>
            </w:r>
          </w:p>
        </w:tc>
        <w:tc>
          <w:tcPr>
            <w:tcW w:type="dxa" w:w="2572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{{tl_event}}</w:t>
            </w:r>
          </w:p>
        </w:tc>
        <w:tc>
          <w:tcPr>
            <w:tcW w:type="dxa" w:w="1565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{{tl_evidence}}</w:t>
            </w:r>
          </w:p>
        </w:tc>
        <w:tc>
          <w:tcPr>
            <w:tcW w:type="dxa" w:w="2572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2"/>
              </w:rPr>
              <w:t>{{tl_excerpt}}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6. การวิเคราะห์ Root Cause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(Root Cause Analysis)</w:t>
            </w:r>
          </w:p>
        </w:tc>
      </w:tr>
    </w:tbl>
    <w:p>
      <w:pPr>
        <w:spacing w:after="0" w:line="6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6.1 ลำดับเหตุการณ์เชิงสาเหตุ (Causal Sequence of Events)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[อธิบายลำดับเหตุการณ์เชิงสาเหตุ: ช่องทางเข้า การขยายผล และเหตุผลที่การป้องกัน/ตรวจจับไม่ทำงาน]</w:t>
            </w:r>
          </w:p>
        </w:tc>
      </w:tr>
    </w:tbl>
    <w:p>
      <w:pPr>
        <w:spacing w:after="0" w:line="6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6.2 สรุป Root Cause และปัจจัยร่วม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83"/>
        <w:gridCol w:w="1174"/>
        <w:gridCol w:w="2963"/>
        <w:gridCol w:w="2069"/>
        <w:gridCol w:w="2516"/>
      </w:tblGrid>
      <w:tr>
        <w:trPr>
          <w:tblHeader/>
        </w:trPr>
        <w:tc>
          <w:tcPr>
            <w:tcW w:type="dxa" w:w="783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รหัส</w:t>
            </w:r>
          </w:p>
        </w:tc>
        <w:tc>
          <w:tcPr>
            <w:tcW w:type="dxa" w:w="117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ประเภท</w:t>
            </w:r>
          </w:p>
        </w:tc>
        <w:tc>
          <w:tcPr>
            <w:tcW w:type="dxa" w:w="2963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สาเหตุ</w:t>
            </w:r>
          </w:p>
        </w:tc>
        <w:tc>
          <w:tcPr>
            <w:tcW w:type="dxa" w:w="2069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ไฟล์หลักฐาน / Event ID / บรรทัด</w:t>
            </w:r>
          </w:p>
        </w:tc>
        <w:tc>
          <w:tcPr>
            <w:tcW w:type="dxa" w:w="2516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ตัวอย่างจากไฟล์หลักฐาน</w:t>
            </w:r>
          </w:p>
        </w:tc>
      </w:tr>
      <w:tr>
        <w:tc>
          <w:tcPr>
            <w:tcW w:type="dxa" w:w="783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{{rc_code}}</w:t>
            </w:r>
          </w:p>
        </w:tc>
        <w:tc>
          <w:tcPr>
            <w:tcW w:type="dxa" w:w="1174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{{rc_category}}</w:t>
            </w:r>
          </w:p>
        </w:tc>
        <w:tc>
          <w:tcPr>
            <w:tcW w:type="dxa" w:w="2963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{{rc_cause}}</w:t>
            </w:r>
          </w:p>
        </w:tc>
        <w:tc>
          <w:tcPr>
            <w:tcW w:type="dxa" w:w="2069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{{rc_evidence}}</w:t>
            </w:r>
          </w:p>
        </w:tc>
        <w:tc>
          <w:tcPr>
            <w:tcW w:type="dxa" w:w="2516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2"/>
              </w:rPr>
              <w:t>{{rc_excerpt}}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7. ตัวบ่งชี้การถูกบุกรุกและผลวิเคราะห์ไฟล์ต้องสงสัย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(IOC &amp; Malware Analysis)</w:t>
            </w:r>
          </w:p>
        </w:tc>
      </w:tr>
    </w:tbl>
    <w:p>
      <w:pPr>
        <w:spacing w:after="0" w:line="6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7.1 รายการไฟล์ต้องสงสัยและเส้นทางบนเครื่อง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535"/>
        <w:gridCol w:w="1230"/>
        <w:gridCol w:w="2739"/>
      </w:tblGrid>
      <w:tr>
        <w:trPr>
          <w:tblHeader/>
        </w:trPr>
        <w:tc>
          <w:tcPr>
            <w:tcW w:type="dxa" w:w="5535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Path บนเครื่อง</w:t>
            </w:r>
          </w:p>
        </w:tc>
        <w:tc>
          <w:tcPr>
            <w:tcW w:type="dxa" w:w="123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เครื่อง</w:t>
            </w:r>
          </w:p>
        </w:tc>
        <w:tc>
          <w:tcPr>
            <w:tcW w:type="dxa" w:w="2739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ประเภท / หลักฐานที่พบ</w:t>
            </w:r>
          </w:p>
        </w:tc>
      </w:tr>
      <w:tr>
        <w:tc>
          <w:tcPr>
            <w:tcW w:type="dxa" w:w="5535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{{fp_value}}</w:t>
            </w:r>
          </w:p>
        </w:tc>
        <w:tc>
          <w:tcPr>
            <w:tcW w:type="dxa" w:w="1230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{{fp_host}}</w:t>
            </w:r>
          </w:p>
        </w:tc>
        <w:tc>
          <w:tcPr>
            <w:tcW w:type="dxa" w:w="2739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{{fp_note}}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7.2 การทำงานของไฟล์ต้องสงสัย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48"/>
        <w:gridCol w:w="7156"/>
      </w:tblGrid>
      <w:tr>
        <w:trPr>
          <w:tblHeader/>
        </w:trPr>
        <w:tc>
          <w:tcPr>
            <w:tcW w:type="dxa" w:w="2348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ไฟล์ที่พบ</w:t>
            </w:r>
          </w:p>
        </w:tc>
        <w:tc>
          <w:tcPr>
            <w:tcW w:type="dxa" w:w="7156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การทำงานของไฟล์</w:t>
            </w:r>
          </w:p>
        </w:tc>
      </w:tr>
      <w:tr>
        <w:tc>
          <w:tcPr>
            <w:tcW w:type="dxa" w:w="2348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/>
        </w:tc>
        <w:tc>
          <w:tcPr>
            <w:tcW w:type="dxa" w:w="7156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/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[หมายเหตุ: วิธีการวิเคราะห์ (static / dynamic) และข้อจำกัดของหลักฐานที่มี]</w:t>
            </w:r>
          </w:p>
        </w:tc>
      </w:tr>
    </w:tbl>
    <w:p>
      <w:pPr>
        <w:spacing w:after="0" w:line="6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7.3 IP Address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48"/>
        <w:gridCol w:w="1565"/>
        <w:gridCol w:w="5591"/>
      </w:tblGrid>
      <w:tr>
        <w:trPr>
          <w:tblHeader/>
        </w:trPr>
        <w:tc>
          <w:tcPr>
            <w:tcW w:type="dxa" w:w="2348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Indicator</w:t>
            </w:r>
          </w:p>
        </w:tc>
        <w:tc>
          <w:tcPr>
            <w:tcW w:type="dxa" w:w="1565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ประเภท</w:t>
            </w:r>
          </w:p>
        </w:tc>
        <w:tc>
          <w:tcPr>
            <w:tcW w:type="dxa" w:w="5591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บทบาทในเหตุการณ์</w:t>
            </w:r>
          </w:p>
        </w:tc>
      </w:tr>
      <w:tr>
        <w:tc>
          <w:tcPr>
            <w:tcW w:type="dxa" w:w="2348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{{ip_value}}</w:t>
            </w:r>
          </w:p>
        </w:tc>
        <w:tc>
          <w:tcPr>
            <w:tcW w:type="dxa" w:w="1565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{{ip_label}}</w:t>
            </w:r>
          </w:p>
        </w:tc>
        <w:tc>
          <w:tcPr>
            <w:tcW w:type="dxa" w:w="5591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{{ip_note}}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7.4 URL / Path บนเว็บ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32"/>
        <w:gridCol w:w="1454"/>
        <w:gridCol w:w="3019"/>
      </w:tblGrid>
      <w:tr>
        <w:trPr>
          <w:tblHeader/>
        </w:trPr>
        <w:tc>
          <w:tcPr>
            <w:tcW w:type="dxa" w:w="5032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Indicator</w:t>
            </w:r>
          </w:p>
        </w:tc>
        <w:tc>
          <w:tcPr>
            <w:tcW w:type="dxa" w:w="1454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ประเภท</w:t>
            </w:r>
          </w:p>
        </w:tc>
        <w:tc>
          <w:tcPr>
            <w:tcW w:type="dxa" w:w="3019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หมายเหตุ</w:t>
            </w:r>
          </w:p>
        </w:tc>
      </w:tr>
      <w:tr>
        <w:tc>
          <w:tcPr>
            <w:tcW w:type="dxa" w:w="5032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{{web_value}}</w:t>
            </w:r>
          </w:p>
        </w:tc>
        <w:tc>
          <w:tcPr>
            <w:tcW w:type="dxa" w:w="1454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{{web_label}}</w:t>
            </w:r>
          </w:p>
        </w:tc>
        <w:tc>
          <w:tcPr>
            <w:tcW w:type="dxa" w:w="3019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{{web_note}}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7.5 Hash ของไฟล์ (SHA-256)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963"/>
        <w:gridCol w:w="6541"/>
      </w:tblGrid>
      <w:tr>
        <w:trPr>
          <w:tblHeader/>
        </w:trPr>
        <w:tc>
          <w:tcPr>
            <w:tcW w:type="dxa" w:w="2963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ไฟล์ / ที่พบ</w:t>
            </w:r>
          </w:p>
        </w:tc>
        <w:tc>
          <w:tcPr>
            <w:tcW w:type="dxa" w:w="6541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ค่า Hash (SHA-256)</w:t>
            </w:r>
          </w:p>
        </w:tc>
      </w:tr>
      <w:tr>
        <w:tc>
          <w:tcPr>
            <w:tcW w:type="dxa" w:w="2963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{{hash_label}}</w:t>
            </w:r>
          </w:p>
        </w:tc>
        <w:tc>
          <w:tcPr>
            <w:tcW w:type="dxa" w:w="6541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2"/>
              </w:rPr>
              <w:t>{{hash_value}}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40"/>
      </w:pPr>
      <w:r>
        <w:rPr>
          <w:rFonts w:ascii="TH Sarabun New" w:hAnsi="TH Sarabun New" w:cs="TH Sarabun New"/>
          <w:b/>
          <w:color w:val="404040"/>
          <w:sz w:val="32"/>
        </w:rPr>
        <w:t>7.6 บัญชีผู้ใช้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677"/>
        <w:gridCol w:w="1677"/>
        <w:gridCol w:w="6150"/>
      </w:tblGrid>
      <w:tr>
        <w:trPr>
          <w:tblHeader/>
        </w:trPr>
        <w:tc>
          <w:tcPr>
            <w:tcW w:type="dxa" w:w="1677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บัญชี</w:t>
            </w:r>
          </w:p>
        </w:tc>
        <w:tc>
          <w:tcPr>
            <w:tcW w:type="dxa" w:w="1677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เครื่อง</w:t>
            </w:r>
          </w:p>
        </w:tc>
        <w:tc>
          <w:tcPr>
            <w:tcW w:type="dxa" w:w="6150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หมายเหตุ</w:t>
            </w:r>
          </w:p>
        </w:tc>
      </w:tr>
      <w:tr>
        <w:tc>
          <w:tcPr>
            <w:tcW w:type="dxa" w:w="1677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{{acct_value}}</w:t>
            </w:r>
          </w:p>
        </w:tc>
        <w:tc>
          <w:tcPr>
            <w:tcW w:type="dxa" w:w="1677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{{acct_host}}</w:t>
            </w:r>
          </w:p>
        </w:tc>
        <w:tc>
          <w:tcPr>
            <w:tcW w:type="dxa" w:w="6150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{{acct_note}}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val="clear" w:fill="FFF9C4"/>
          </w:tcPr>
          <w:p>
            <w:pPr>
              <w:keepNext/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1F2933"/>
                <w:sz w:val="34"/>
              </w:rPr>
              <w:t>8. คำแนะนำในการแก้ไขสาเหตุหลัก</w:t>
            </w:r>
            <w:r>
              <w:rPr>
                <w:rFonts w:ascii="TH Sarabun New" w:hAnsi="TH Sarabun New" w:cs="TH Sarabun New"/>
                <w:b w:val="0"/>
                <w:color w:val="1F2933"/>
                <w:sz w:val="24"/>
              </w:rPr>
              <w:t xml:space="preserve">  (Root Cause Remediation Recommendations)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504"/>
      </w:tblGrid>
      <w:tr>
        <w:tc>
          <w:tcPr>
            <w:tcW w:type="dxa" w:w="950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i/>
                <w:color w:val="808080"/>
                <w:sz w:val="32"/>
              </w:rPr>
              <w:t>[ลำดับการดำเนินการ เช่น เก็บพยานหลักฐานก่อนกำจัดมัลแวร์ และสร้างระบบใหม่จากซอร์สที่สะอาด]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671"/>
        <w:gridCol w:w="8833"/>
      </w:tblGrid>
      <w:tr>
        <w:trPr>
          <w:tblHeader/>
        </w:trPr>
        <w:tc>
          <w:tcPr>
            <w:tcW w:type="dxa" w:w="671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ที่</w:t>
            </w:r>
          </w:p>
        </w:tc>
        <w:tc>
          <w:tcPr>
            <w:tcW w:type="dxa" w:w="8833"/>
            <w:vAlign w:val="center"/>
            <w:tcMar>
              <w:top w:w="20" w:type="dxa"/>
              <w:start w:w="120" w:type="dxa"/>
              <w:bottom w:w="20" w:type="dxa"/>
              <w:end w:w="120" w:type="dxa"/>
            </w:tcMar>
            <w:shd w:val="clear" w:fill="F2F2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/>
                <w:color w:val="404040"/>
                <w:sz w:val="26"/>
              </w:rPr>
              <w:t>สิ่งที่ควรดำเนินการ</w:t>
            </w:r>
          </w:p>
        </w:tc>
      </w:tr>
      <w:tr>
        <w:tc>
          <w:tcPr>
            <w:tcW w:type="dxa" w:w="671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{{rec_no}}</w:t>
            </w:r>
          </w:p>
        </w:tc>
        <w:tc>
          <w:tcPr>
            <w:tcW w:type="dxa" w:w="8833"/>
            <w:vAlign w:val="top"/>
            <w:tcMar>
              <w:top w:w="20" w:type="dxa"/>
              <w:start w:w="120" w:type="dxa"/>
              <w:bottom w:w="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cs="TH Sarabun New"/>
                <w:b w:val="0"/>
                <w:color w:val="404040"/>
                <w:sz w:val="26"/>
              </w:rPr>
              <w:t>{{rec_action}}</w:t>
            </w:r>
          </w:p>
        </w:tc>
      </w:tr>
    </w:tbl>
    <w:p>
      <w:pPr>
        <w:spacing w:after="0" w:line="12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72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752"/>
      <w:gridCol w:w="4752"/>
    </w:tblGrid>
    <w:tr>
      <w:tc>
        <w:tcPr>
          <w:tcW w:type="dxa" w:w="6624"/>
        </w:tcPr>
        <w:p>
          <w:pPr>
            <w:spacing w:before="0" w:after="0" w:line="240" w:lineRule="auto"/>
          </w:pPr>
          <w:r>
            <w:rPr>
              <w:rFonts w:ascii="TH Sarabun New" w:hAnsi="TH Sarabun New" w:cs="TH Sarabun New"/>
              <w:b w:val="0"/>
              <w:color w:val="5B6775"/>
              <w:sz w:val="20"/>
            </w:rPr>
            <w:t>ชั้นความลับ: ปกปิด (Confidential) — ห้ามเผยแพร่นอกหน่วยงาน</w:t>
          </w:r>
        </w:p>
      </w:tc>
      <w:tc>
        <w:tcPr>
          <w:tcW w:type="dxa" w:w="2880"/>
        </w:tcPr>
        <w:p>
          <w:pPr>
            <w:spacing w:before="0" w:after="0" w:line="240" w:lineRule="auto"/>
            <w:jc w:val="right"/>
          </w:pPr>
          <w:r>
            <w:rPr>
              <w:rFonts w:ascii="TH Sarabun New" w:hAnsi="TH Sarabun New" w:cs="TH Sarabun New"/>
              <w:b w:val="0"/>
              <w:color w:val="5B6775"/>
              <w:sz w:val="20"/>
            </w:rPr>
            <w:t xml:space="preserve">หน้า </w:t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fldChar w:fldCharType="begin"/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instrText xml:space="preserve"> PAGE </w:instrText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fldChar w:fldCharType="separate"/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t>1</w:t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fldChar w:fldCharType="end"/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t xml:space="preserve"> / </w:t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fldChar w:fldCharType="begin"/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instrText xml:space="preserve"> NUMPAGES </w:instrText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fldChar w:fldCharType="separate"/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t>1</w:t>
          </w:r>
          <w:r>
            <w:rPr>
              <w:rFonts w:ascii="TH Sarabun New" w:hAnsi="TH Sarabun New" w:cs="TH Sarabun New"/>
              <w:b w:val="0"/>
              <w:color w:val="5B6775"/>
              <w:sz w:val="20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jc w:val="center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624"/>
      <w:gridCol w:w="2880"/>
    </w:tblGrid>
    <w:tr>
      <w:tc>
        <w:tcPr>
          <w:tcW w:type="dxa" w:w="6624"/>
          <w:vAlign w:val="center"/>
          <w:tcMar>
            <w:top w:w="20" w:type="dxa"/>
            <w:start w:w="120" w:type="dxa"/>
            <w:bottom w:w="20" w:type="dxa"/>
            <w:end w:w="120" w:type="dxa"/>
          </w:tcMar>
        </w:tcPr>
        <w:p>
          <w:pPr>
            <w:spacing w:before="0" w:after="0" w:line="240" w:lineRule="auto"/>
          </w:pPr>
          <w:r>
            <w:rPr>
              <w:rFonts w:ascii="TH Sarabun New" w:hAnsi="TH Sarabun New" w:cs="TH Sarabun New"/>
              <w:b w:val="0"/>
              <w:color w:val="5B6775"/>
              <w:sz w:val="19"/>
            </w:rPr>
            <w:t>ส่วนปฏิบัติการความมั่นคงปลอดภัยไซเบอร์ (ปปกก.) 0-2574-8209-10</w:t>
          </w:r>
          <w:r>
            <w:rPr>
              <w:rFonts w:ascii="TH Sarabun New" w:hAnsi="TH Sarabun New" w:cs="TH Sarabun New"/>
              <w:b w:val="0"/>
              <w:color w:val="5B6775"/>
              <w:sz w:val="19"/>
            </w:rPr>
            <w:t xml:space="preserve">   </w:t>
          </w:r>
          <w:r>
            <w:rPr>
              <w:rFonts w:ascii="TH Sarabun New" w:hAnsi="TH Sarabun New" w:cs="TH Sarabun New"/>
              <w:b w:val="0"/>
              <w:color w:val="5B6775"/>
              <w:sz w:val="19"/>
            </w:rPr>
            <w:t>{{rca_case_no}}</w:t>
          </w:r>
          <w:r>
            <w:rPr>
              <w:rFonts w:ascii="TH Sarabun New" w:hAnsi="TH Sarabun New" w:cs="TH Sarabun New"/>
              <w:b/>
              <w:color w:val="404040"/>
              <w:sz w:val="19"/>
            </w:rPr>
            <w:t xml:space="preserve">   TLP:AMBER</w:t>
          </w:r>
        </w:p>
      </w:tc>
      <w:tc>
        <w:tcPr>
          <w:tcW w:type="dxa" w:w="2880"/>
          <w:vAlign w:val="center"/>
          <w:tcMar>
            <w:top w:w="20" w:type="dxa"/>
            <w:start w:w="120" w:type="dxa"/>
            <w:bottom w:w="20" w:type="dxa"/>
            <w:end w:w="120" w:type="dxa"/>
          </w:tcMar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57317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7317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cs="TH Sarabun New"/>
      <w:color w:val="40404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