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v1.5.0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11 กันยายน 2026</w:t></w:r></w:p><w:p><w:pPr><w:spacing w:after="40"/><w:jc w:val="center"/></w:pPr><w:r><w:rPr><w:color w:val="6C7888"/><w:sz w:val="28"/><w:szCs w:val="28"/></w:rPr><w:t xml:space="preserve">คู่มือฉบับที่ 1.2 (ตัวอย่าง)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ในคู่มือฉบับตัวอย่างนี้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0"/></w:pPr><w:r><w:rPr><w:sz w:val="32"/><w:szCs w:val="32"/></w:rPr><w:t xml:space="preserve">ชื่อเมนูภาษาอังกฤษ เช่น </w:t></w:r><w:r><w:rPr><w:b/><w:bCs/><w:color w:val="245EA8"/><w:sz w:val="32"/><w:szCs w:val="32"/></w:rPr><w:t xml:space="preserve">My Queue</w:t></w:r><w:r><w:rPr><w:sz w:val="32"/><w:szCs w:val="32"/></w:rPr><w:t xml:space="preserve"> คือข้อความที่ปรากฏจริงบนหน้าจอ ส่วนคำอธิบายภาษาไทยอยู่ในวงเล็บ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SOC Dashboard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Overview › SOC Dashboard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Intake &amp; Triage › My Queue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Intake &amp; Triage › Wazuh Alert Triage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Tickets › Active Tickets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Tickets › Ticket History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Tickets › IOC Search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Wazuh Alert Triage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Wazuh Alert Triage</w:t></w:r><w:r><w:rPr><w:sz w:val="32"/><w:szCs w:val="32"/></w:rPr><w:t xml:space="preserve"> จะเห็นรายการ Alert เรียงตามความรุนแรงและ OLA</w:t></w:r></w:p><w:p><w:pPr><w:pStyle w:val="ListParagraph"/><w:numPr><w:ilvl w:val="0"/><w:numId w:val="4"/></w:numPr><w:spacing w:after="80"/></w:pPr><w:r><w:rPr><w:sz w:val="32"/><w:szCs w:val="32"/></w:rPr><w:t xml:space="preserve">ปรับมุมมองได้ตามต้องการ: </w:t></w:r><w:r><w:rPr><w:b/><w:bCs/><w:sz w:val="32"/><w:szCs w:val="32"/></w:rPr><w:t xml:space="preserve">กดหัวคอลัมน์</w:t></w:r><w:r><w:rPr><w:sz w:val="32"/><w:szCs w:val="32"/></w:rPr><w:t xml:space="preserve"> (เวลา, Agent, Agent IP, ระดับ, Rule, สถานะ, ผู้ดูแล) เพื่อเรียงลำดับ และเลือกจำนวนแถวต่อหน้าได้ </w:t></w:r><w:r><w:rPr><w:b/><w:bCs/><w:sz w:val="32"/><w:szCs w:val="32"/></w:rPr><w:t xml:space="preserve">25 / 50 / 100</w:t></w:r><w:r><w:rPr><w:sz w:val="32"/><w:szCs w:val="32"/></w:rPr><w:t xml:space="preserve">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ให้เปิด </w:t></w:r><w:r><w:rPr><w:b/><w:bCs/><w:color w:val="1F2D3D"/><w:sz w:val="32"/><w:szCs w:val="32"/></w:rPr><w:t xml:space="preserve">โหมดรวม Alert</w:t></w:r><w:r><w:rPr><w:sz w:val="32"/><w:szCs w:val="32"/></w:rPr><w:t xml:space="preserve"> แล้วเลือก Alert ที่ Claim ไว้ตั้งแต่ 2 รายการขึ้นไป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My Queue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My Queue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My Queue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My Queue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หากยังไม่ชัดว่าเป็น Event หรือ Incident และเลือกส่งให้ Tier 2 จะมีช่อง </w:t></w:r><w:r><w:rPr><w:b/><w:bCs/><w:color w:val="1F2D3D"/><w:sz w:val="32"/><w:szCs w:val="32"/></w:rPr><w:t xml:space="preserve">แนะนำให้เฝ้าระวัง (Monitoring)</w:t></w:r><w:r><w:rPr><w:sz w:val="32"/><w:szCs w:val="32"/></w:rPr><w:t xml:space="preserve"> ให้ติ๊กได้ — เป็นเพียง </w:t></w:r><w:r><w:rPr><w:b/><w:bCs/><w:sz w:val="32"/><w:szCs w:val="32"/></w:rPr><w:t xml:space="preserve">คำแนะนำ</w:t></w:r><w:r><w:rPr><w:sz w:val="32"/><w:szCs w:val="32"/></w:rPr><w:t xml:space="preserve"> ผู้ตัดสินใจเฝ้าระวังจริงคือ Tier 2 (ดู 5.6)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IOC Search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IOC Database</w:t></w:r><w:r><w:rPr><w:sz w:val="32"/><w:szCs w:val="32"/></w:rPr><w:t xml:space="preserve"> ให้ทีมพิสูจน์หลักฐานตรวจต่อ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2"/></w:pPr><w:r><w:t xml:space="preserve">5.4 ดำเนินการต่อเมื่อ Tier 2 ส่งกลับ (T1_REVIEW)</w:t></w:r></w:p><w:p><w:pPr><w:spacing w:after="120"/></w:pPr><w:r><w:rPr><w:sz w:val="32"/><w:szCs w:val="32"/></w:rPr><w:t xml:space="preserve">เมื่อ Tier 2 ยืนยันว่าเป็นเหตุการณ์จริงและส่งกลับ ตั๋วจะกลับมาถึงคุณ (ผู้เปิดตั๋วเดิม) ที่สถานะ “รอ Tier 1 ทบทวน”</w:t></w:r></w:p><w:p><w:pPr><w:pStyle w:val="ListParagraph"/><w:numPr><w:ilvl w:val="0"/><w:numId w:val="7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My Queue</w:t></w:r><w:r><w:rPr><w:sz w:val="32"/><w:szCs w:val="32"/></w:rPr><w:t xml:space="preserve"> ทบทวนความเห็นของ Tier 2</w:t></w:r></w:p><w:p><w:pPr><w:pStyle w:val="ListParagraph"/><w:numPr><w:ilvl w:val="0"/><w:numId w:val="7"/></w:numPr><w:spacing w:after="80"/></w:pPr><w:r><w:rPr><w:sz w:val="32"/><w:szCs w:val="32"/></w:rPr><w:t xml:space="preserve">เลือกเส้นทางการจัดการ: มอบหมายผู้ดูแลระบบ หรือให้เจ้าของระบบแก้ไขเอง พร้อมบันทึกเหตุผล</w:t></w:r></w:p><w:p><w:pPr><w:pStyle w:val="ListParagraph"/><w:numPr><w:ilvl w:val="0"/><w:numId w:val="7"/></w:numPr><w:spacing w:after="80"/></w:pPr><w:r><w:rPr><w:sz w:val="32"/><w:szCs w:val="32"/></w:rPr><w:t xml:space="preserve">ตั๋วจะไปรอ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โดยอัตโนมัติ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8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8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ดำเนินการต่อเมื่อเคสอยู่ในการเฝ้าระวัง (Monitoring)</w:t></w:r></w:p><w:p><w:pPr><w:spacing w:after="120"/></w:pPr><w:r><w:rPr><w:sz w:val="32"/><w:szCs w:val="32"/></w:rPr><w:t xml:space="preserve">เมื่อ Tier 2 เห็นว่าเคสยังไม่ชัดว่าเป็น Event หรือ Incident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My Queue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ระหว่างนี้เพียงเฝ้าติดตาม ไม่ต้องทำอะไรจนกว่าจะครบกำหนดหรือมีเหตุเกิดขึ้น จากนั้นเปิดตั๋วแล้วสรุปผลด้วยการ์ด “สรุปผลการเฝ้าระวัง”:</w:t></w:r></w:p><w:p><w:pPr><w:pStyle w:val="ListParagraph"/><w:numPr><w:ilvl w:val="0"/><w:numId w:val="9"/></w:numPr><w:spacing w:after="80"/></w:pPr><w:r><w:rPr><w:sz w:val="32"/><w:szCs w:val="32"/></w:rPr><w:t xml:space="preserve">มีเหตุการณ์เกิดขึ้นระหว่างเฝ้าระวัง → กด </w:t></w:r><w:r><w:rPr><w:b/><w:bCs/><w:color w:val="1F2D3D"/><w:sz w:val="32"/><w:szCs w:val="32"/></w:rPr><w:t xml:space="preserve">มีเหตุการณ์ → ออกเป็น Incident</w:t></w:r><w:r><w:rPr><w:sz w:val="32"/><w:szCs w:val="32"/></w:rPr><w:t xml:space="preserve"> (ส่งผู้จัดการ SOC ตรวจก่อนมอบหมาย)</w:t></w:r></w:p><w:p><w:pPr><w:pStyle w:val="ListParagraph"/><w:numPr><w:ilvl w:val="0"/><w:numId w:val="9"/></w:numPr><w:spacing w:after="80"/></w:pPr><w:r><w:rPr><w:sz w:val="32"/><w:szCs w:val="32"/></w:rPr><w:t xml:space="preserve">ครบกำหนด 30 วันและไม่มีเหตุ → กด </w:t></w:r><w:r><w:rPr><w:b/><w:bCs/><w:color w:val="1F2D3D"/><w:sz w:val="32"/><w:szCs w:val="32"/></w:rPr><w:t xml:space="preserve">ครบกำหนด/ไม่มีเหตุ → สรุปเป็น Event</w:t></w:r><w:r><w:rPr><w:sz w:val="32"/><w:szCs w:val="32"/></w:rPr><w:t xml:space="preserve"> (ส่ง Tier 2 ยืนยันปิด)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การ์ดสรุปผลการเฝ้าระวังบนหน้ารายละเอียดตั๋ว พร้อมปุ่มออกเป็น Incident และสรุปเป็น Event</w:t></w:r></w:p><w:p><w:pPr><w:jc w:val="center"/></w:pPr><w:r><w:rPr><w:rFonts w:ascii="Consolas" w:cs="Consolas" w:eastAsia="Consolas" w:hAnsi="Consolas"/><w:color w:val="9AA6B4"/><w:sz w:val="24"/><w:szCs w:val="24"/></w:rPr><w:t xml:space="preserve">SHOT: T1-monitoring-conclude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การ์ดสรุปผลการเฝ้าระวังบนหน้ารายละเอียดตั๋ว พร้อมปุ่มออกเป็น Incident และสรุปเป็น Event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และระหว่างเฝ้าระวังยังตั้งแฟล็กฉุกเฉินไม่ได้ เพราะเคสยังไม่ถูกจัดประเภท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(เพิ่ม v1.5.0)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แจ้งเหตุใหม่ (NEW)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แจ้งเหตุใหม่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ตั๋วเพิ่งถูกเปิด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เดินหน้าต่อทันทีตามการจัดประเภทและเส้นทางที่เลือกในฟอร์ม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ให้เฝ้าระวัง 30 วัน (ยังไม่ชี้ขาด)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 เมื่อครบกำหนด/มีเหตุ สรุปเป็น Event หรือ Incident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1 ทบทวน</w:t></w:r><w:r><w:rPr><w:rFonts w:ascii="Consolas" w:cs="Consolas" w:eastAsia="Consolas" w:hAnsi="Consolas"/><w:color w:val="6C7888"/><w:sz w:val="24"/><w:szCs w:val="24"/></w:rPr><w:br/><w:t xml:space="preserve">T1_REVIEW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ยืนยัน Incident แล้วส่งกลับ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เลือกเส้นทางการจัดการ (ดู 5.4)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2026-09-11T04:33:27.220Z</dcterms:created>
  <dcterms:modified xsi:type="dcterms:W3CDTF">2026-09-11T04:33:27.225Z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