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v1.5.0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11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My Systems › My Tickets</w:t>
      </w:r>
      <w:r>
        <w:rPr>
          <w:sz w:val="32"/>
          <w:szCs w:val="32"/>
        </w:rPr>
        <w:t xml:space="preserve"> (หัวข้อหน้าจอ: My Tickets) แสดงตั๋วงานที่เกี่ยวข้องกับระบบของคุณ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My Tickets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My Tickets แสดงรายการตั๋วงานบนระบบของเจ้าของระบบ</w:t>
      </w:r>
    </w:p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ยกเลิกแล้ว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CANCELLED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ตั๋วที่ซ้ำหรือเปิดผิด ถูกยกเลิกโดยทีม SOC (เพิ่ม v1.5.0)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2026-09-11T04:33:29.175Z</dcterms:created>
  <dcterms:modified xsi:type="dcterms:W3CDTF">2026-09-11T04:33:29.179Z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