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2098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6C7888"/>
          <w:sz w:val="34"/>
          <w:szCs w:val="34"/>
        </w:rPr>
        <w:t xml:space="preserve">คู่มือการใช้งานระบบ</w:t>
      </w:r>
    </w:p>
    <w:p>
      <w:pPr>
        <w:spacing w:after="20"/>
        <w:jc w:val="center"/>
      </w:pPr>
      <w:r>
        <w:rPr>
          <w:b/>
          <w:bCs/>
          <w:color w:val="1A1A2E"/>
          <w:sz w:val="56"/>
          <w:szCs w:val="56"/>
        </w:rPr>
        <w:t xml:space="preserve">SOC Support System</w:t>
      </w:r>
    </w:p>
    <w:p>
      <w:pPr>
        <w:spacing w:after="320"/>
        <w:jc w:val="center"/>
      </w:pPr>
      <w:r>
        <w:rPr>
          <w:color w:val="1F2D3D"/>
          <w:sz w:val="34"/>
          <w:szCs w:val="34"/>
        </w:rPr>
        <w:t xml:space="preserve">ระบบบริหารจัดการเหตุการณ์ความปลอดภัย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1A1A2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color w:val="AEB8CC"/>
                <w:sz w:val="30"/>
                <w:szCs w:val="30"/>
              </w:rPr>
              <w:t xml:space="preserve">คู่มือสำหรับบทบาท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 xml:space="preserve">เจ้าของระบบ</w:t>
            </w:r>
          </w:p>
          <w:p>
            <w:pPr>
              <w:jc w:val="center"/>
            </w:pPr>
            <w:r>
              <w:rPr>
                <w:color w:val="D7DEEC"/>
                <w:sz w:val="32"/>
                <w:szCs w:val="32"/>
              </w:rPr>
              <w:t xml:space="preserve">System Owner</w:t>
            </w:r>
          </w:p>
        </w:tc>
      </w:tr>
    </w:tbl>
    <w:p>
      <w:pPr>
        <w:spacing w:after="360"/>
      </w:pPr>
    </w:p>
    <w:p>
      <w:pPr>
        <w:spacing w:after="40"/>
        <w:jc w:val="center"/>
      </w:pPr>
      <w:r>
        <w:rPr>
          <w:color w:val="1F2D3D"/>
          <w:sz w:val="28"/>
          <w:szCs w:val="28"/>
        </w:rPr>
        <w:t xml:space="preserve">เวอร์ชันระบบ v1.7.8</w:t>
      </w:r>
      <w:r>
        <w:rPr>
          <w:color w:val="E1E6ED"/>
          <w:sz w:val="28"/>
          <w:szCs w:val="28"/>
        </w:rPr>
        <w:t xml:space="preserve">   ·   </w:t>
      </w:r>
      <w:r>
        <w:rPr>
          <w:color w:val="1F2D3D"/>
          <w:sz w:val="28"/>
          <w:szCs w:val="28"/>
        </w:rPr>
        <w:t xml:space="preserve">ปรับปรุงล่าสุด 25 กันยายน 2026</w:t>
      </w:r>
    </w:p>
    <w:p>
      <w:pPr>
        <w:spacing w:after="40"/>
        <w:jc w:val="center"/>
      </w:pPr>
      <w:r>
        <w:rPr>
          <w:color w:val="6C7888"/>
          <w:sz w:val="28"/>
          <w:szCs w:val="28"/>
        </w:rPr>
        <w:t xml:space="preserve">คู่มือฉบับที่ 1.6</w:t>
      </w:r>
    </w:p>
    <w:p>
      <w:pPr>
        <w:spacing w:after="700"/>
      </w:pPr>
    </w:p>
    <w:p>
      <w:pPr>
        <w:jc w:val="center"/>
      </w:pPr>
      <w:r>
        <w:rPr>
          <w:i/>
          <w:iCs/>
          <w:color w:val="6C7888"/>
          <w:sz w:val="26"/>
          <w:szCs w:val="26"/>
        </w:rPr>
        <w:t xml:space="preserve">เอกสารใช้ภายในองค์กร — บริษัท โทรคมนาคมแห่งชาติ จำกัด (มหาชน)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60"/>
      </w:pPr>
      <w:r>
        <w:rPr>
          <w:b/>
          <w:bCs/>
          <w:color w:val="1A1A2E"/>
          <w:sz w:val="40"/>
          <w:szCs w:val="4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เกี่ยวกับคู่มือฉบับนี้</w:t>
      </w:r>
    </w:p>
    <w:p>
      <w:pPr>
        <w:spacing w:after="120"/>
      </w:pPr>
      <w:r>
        <w:rPr>
          <w:sz w:val="32"/>
          <w:szCs w:val="32"/>
        </w:rPr>
        <w:t xml:space="preserve">คู่มือฉบับนี้จัดทำขึ้นสำหรับ </w:t>
      </w:r>
      <w:r>
        <w:rPr>
          <w:b/>
          <w:bCs/>
          <w:sz w:val="32"/>
          <w:szCs w:val="32"/>
        </w:rPr>
        <w:t xml:space="preserve">เจ้าของระบบ (System Owner)</w:t>
      </w:r>
      <w:r>
        <w:rPr>
          <w:sz w:val="32"/>
          <w:szCs w:val="32"/>
        </w:rPr>
        <w:t xml:space="preserve"> เจ้าของหรือหน่วยงานที่ดูแลระบบที่อาจได้รับผลกระทบจากเหตุการณ์ความปลอดภัย บทบาทนี้เป็นการ </w:t>
      </w:r>
      <w:r>
        <w:rPr>
          <w:b/>
          <w:bCs/>
          <w:sz w:val="32"/>
          <w:szCs w:val="32"/>
        </w:rPr>
        <w:t xml:space="preserve">รับทราบสถานะแบบอ่านอย่างเดียว</w:t>
      </w:r>
    </w:p>
    <w:p>
      <w:pPr>
        <w:pStyle w:val="Heading2"/>
      </w:pPr>
      <w:r>
        <w:t xml:space="preserve">สัญลักษณ์ที่ใช้ในคู่มือ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กล่องสีเทา — ข้อเท็จจริงสำคัญที่ควรจำ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กล่องสีน้ำเงิน — เคล็ดลับหรือคำแนะนำ</w:t>
            </w:r>
          </w:p>
        </w:tc>
      </w:tr>
    </w:tbl>
    <w:p>
      <w:pPr>
        <w:pStyle w:val="Heading1"/>
      </w:pPr>
      <w:r>
        <w:t xml:space="preserve">2. บทบาทของคุณโดยย่อ</w:t>
      </w:r>
    </w:p>
    <w:p>
      <w:pPr>
        <w:spacing w:after="120"/>
      </w:pPr>
      <w:r>
        <w:rPr>
          <w:sz w:val="32"/>
          <w:szCs w:val="32"/>
        </w:rPr>
        <w:t xml:space="preserve">เจ้าของระบบสามารถติดตามสถานะของเหตุการณ์ที่เกิดบนระบบของตนได้ผ่านหน้าจอแบบอ่านอย่างเดียว และจะได้รับอีเมลแจ้งเมื่อมีการเปิดหรือปิดตั๋วงานที่เกี่ยวข้อง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สิ่งที่คุณทำได้</w:t>
            </w:r>
          </w:p>
        </w:tc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สิ่งที่คุณทำไม่ได้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ดูสถานะและรายละเอียดตั๋วงานบนระบบของคุณ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เปลี่ยนสถานะ หรือดำเนินการใด ๆ กับตั๋วในระบบ</w:t>
            </w:r>
          </w:p>
        </w:tc>
      </w:tr>
      <w:tr>
        <w:trPr>
          <w:cantSplit/>
        </w:trPr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รับอีเมลแจ้งเมื่อเปิด/ปิดตั๋วงาน</w:t>
            </w:r>
          </w:p>
        </w:tc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จัดประเภท มอบหมาย หรือปิดงาน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ในเส้นทาง </w:t>
            </w:r>
            <w:r>
              <w:rPr>
                <w:b/>
                <w:bCs/>
                <w:sz w:val="32"/>
                <w:szCs w:val="32"/>
              </w:rPr>
              <w:t xml:space="preserve">Direct-to-Owner</w:t>
            </w:r>
            <w:r>
              <w:rPr>
                <w:sz w:val="32"/>
                <w:szCs w:val="32"/>
              </w:rPr>
              <w:t xml:space="preserve"> ที่เจ้าของระบบเป็นผู้แก้ไขเอง คุณดำเนินการแก้ไขบนระบบของคุณตามการประสานงานกับทีม SOC แล้วแจ้งผลกลับให้ทีม SOC — นักวิเคราะห์ระดับ 1 จะเป็นผู้บันทึกผลนั้นเข้าระบบให้</w:t>
            </w:r>
          </w:p>
        </w:tc>
      </w:tr>
    </w:tbl>
    <w:p>
      <w:pPr>
        <w:pStyle w:val="Heading1"/>
      </w:pPr>
      <w:r>
        <w:t xml:space="preserve">3. การเข้าสู่ระบบ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32"/>
          <w:szCs w:val="32"/>
        </w:rPr>
        <w:t xml:space="preserve">เปิดเว็บเบราว์เซอร์ แล้วไปยังที่อยู่ของระบบที่ทีม SOC แจ้ง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ชื่อผู้ใช้ (Username)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รหัสผ่าน (Password)</w:t>
      </w:r>
      <w:r>
        <w:rPr>
          <w:sz w:val="32"/>
          <w:szCs w:val="32"/>
        </w:rPr>
        <w:t xml:space="preserve"> แล้วกดเข้าสู่ระบบ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หน้าเข้าสู่ระบบ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OWN-login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3-1  </w:t>
      </w:r>
      <w:r>
        <w:rPr>
          <w:i/>
          <w:iCs/>
          <w:color w:val="6C7888"/>
          <w:sz w:val="28"/>
          <w:szCs w:val="28"/>
        </w:rPr>
        <w:t xml:space="preserve">หน้าเข้าสู่ระบบ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บัญชีสร้างโดยผู้ดูแลระบบ SOC หากบัญชีถูกล็อกหรือลืมรหัสผ่าน ให้ติดต่อทีม SOC</w:t>
            </w:r>
          </w:p>
        </w:tc>
      </w:tr>
    </w:tbl>
    <w:p>
      <w:pPr>
        <w:pStyle w:val="Heading1"/>
      </w:pPr>
      <w:r>
        <w:t xml:space="preserve">4. หน้าจอของคุณ</w:t>
      </w:r>
    </w:p>
    <w:p>
      <w:pPr>
        <w:spacing w:after="120"/>
      </w:pPr>
      <w:r>
        <w:rPr>
          <w:sz w:val="32"/>
          <w:szCs w:val="32"/>
        </w:rPr>
        <w:t xml:space="preserve">เมนู </w:t>
      </w:r>
      <w:r>
        <w:rPr>
          <w:b/>
          <w:bCs/>
          <w:color w:val="245EA8"/>
          <w:sz w:val="32"/>
          <w:szCs w:val="32"/>
        </w:rPr>
        <w:t xml:space="preserve">ระบบของฉัน › เคสของฉัน</w:t>
      </w:r>
      <w:r>
        <w:rPr>
          <w:sz w:val="32"/>
          <w:szCs w:val="32"/>
        </w:rPr>
        <w:t xml:space="preserve"> แสดงตั๋วงานที่เกี่ยวข้องกับระบบของคุณ และเป็น </w:t>
      </w:r>
      <w:r>
        <w:rPr>
          <w:b/>
          <w:bCs/>
          <w:sz w:val="32"/>
          <w:szCs w:val="32"/>
        </w:rPr>
        <w:t xml:space="preserve">เมนูเดียวที่บทบาทของคุณมี</w:t>
      </w:r>
      <w:r>
        <w:rPr>
          <w:sz w:val="32"/>
          <w:szCs w:val="32"/>
        </w:rPr>
        <w:t xml:space="preserve"> — ระบบซ่อนคิวงานและเมนูค้นหาของทีม SOC ไว้โดยตั้งใจ เพื่อให้หน้าจอของคุณมีเฉพาะสิ่งที่เกี่ยวข้อง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หน้าเคสของฉัน แสดงรายการตั๋วงานบนระบบของเจ้าของระบบ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OWN-my-tickets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4-1  </w:t>
      </w:r>
      <w:r>
        <w:rPr>
          <w:i/>
          <w:iCs/>
          <w:color w:val="6C7888"/>
          <w:sz w:val="28"/>
          <w:szCs w:val="28"/>
        </w:rPr>
        <w:t xml:space="preserve">หน้าเคสของฉัน แสดงรายการตั๋วงานบนระบบของเจ้าของระบบ</w:t>
      </w:r>
    </w:p>
    <w:p>
      <w:pPr>
        <w:spacing w:after="120"/>
      </w:pPr>
      <w:r>
        <w:rPr>
          <w:sz w:val="32"/>
          <w:szCs w:val="32"/>
        </w:rPr>
        <w:t xml:space="preserve">หน้านี้มีสามส่วน: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ส่วน</w:t>
            </w:r>
          </w:p>
        </w:tc>
        <w:tc>
          <w:tcPr>
            <w:tcW w:type="dxa" w:w="6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แสดงอะไร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การ์ดตัวเลขสี่ใบ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Tickets ทั้งหมด, กำลังดำเนินการ, ปิดแล้ว และ เกิน OLA — นับจากตั๋วทั้งหมดบนระบบของคุณเสมอ ไม่เปลี่ยนตามตัวกรอง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Tickets ที่กำลังดำเนินการ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รายการตั๋วที่ยังไม่ปิด</w:t>
            </w:r>
            <w:r>
              <w:rPr>
                <w:b/>
                <w:bCs/>
                <w:sz w:val="28"/>
                <w:szCs w:val="28"/>
              </w:rPr>
              <w:t xml:space="preserve">ครบทุกเรื่อง</w:t>
            </w:r>
            <w:r>
              <w:rPr>
                <w:sz w:val="28"/>
                <w:szCs w:val="28"/>
              </w:rPr>
              <w:t xml:space="preserve"> แบ่งหน้าละ 25 เรื่อง (ปรับปรุง v1.7.8 — เดิมแสดงเพียง 10 เรื่องล่าสุด) แถวที่มีแถบสีแดงและป้าย ฉุกเฉิน คือเคสฉุกเฉิน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Tickets ที่ปิดแล้ว (ล่าสุด)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10 เรื่องที่ปิดล่าสุด ใช้ดูว่าเรื่องใดเพิ่งเสร็จ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4.1 ค้นหา กรอง และเรียงรายการเคสที่กำลังดำเนินการ (ปรับปรุง v1.7.8)</w:t>
      </w:r>
    </w:p>
    <w:p>
      <w:pPr>
        <w:spacing w:after="120"/>
      </w:pPr>
      <w:r>
        <w:rPr>
          <w:sz w:val="32"/>
          <w:szCs w:val="32"/>
        </w:rPr>
        <w:t xml:space="preserve">แถบเหนือรายการ </w:t>
      </w:r>
      <w:r>
        <w:rPr>
          <w:b/>
          <w:bCs/>
          <w:color w:val="1F2D3D"/>
          <w:sz w:val="32"/>
          <w:szCs w:val="32"/>
        </w:rPr>
        <w:t xml:space="preserve">Tickets ที่กำลังดำเนินการ</w:t>
      </w:r>
      <w:r>
        <w:rPr>
          <w:sz w:val="32"/>
          <w:szCs w:val="32"/>
        </w:rPr>
        <w:t xml:space="preserve"> ใช้แบบเดียวกับหน้ารายการอื่นในระบบ: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D3D"/>
          <w:sz w:val="32"/>
          <w:szCs w:val="32"/>
        </w:rPr>
        <w:t xml:space="preserve">ค้นหา</w:t>
      </w:r>
      <w:r>
        <w:rPr>
          <w:sz w:val="32"/>
          <w:szCs w:val="32"/>
        </w:rPr>
        <w:t xml:space="preserve"> — พิมพ์เลข Ticket ชื่อเรื่อง ระบบ/บริการ หรือ IP แล้วกด Enter หรือปุ่มแว่นขยาย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D3D"/>
          <w:sz w:val="32"/>
          <w:szCs w:val="32"/>
        </w:rPr>
        <w:t xml:space="preserve">สถานะ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ความฉุกเฉิน</w:t>
      </w:r>
      <w:r>
        <w:rPr>
          <w:sz w:val="32"/>
          <w:szCs w:val="32"/>
        </w:rPr>
        <w:t xml:space="preserve"> — มีผลทันทีที่เลือก ไม่มีปุ่ม “กรอง” แล้ว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ทุกเงื่อนไขที่ใช้อยู่แสดงเป็นป้ายใต้แถบ กด × เพื่อเอาออก หรือกด </w:t>
      </w:r>
      <w:r>
        <w:rPr>
          <w:b/>
          <w:bCs/>
          <w:color w:val="1F2D3D"/>
          <w:sz w:val="32"/>
          <w:szCs w:val="32"/>
        </w:rPr>
        <w:t xml:space="preserve">ล้างทั้งหมด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แถบเหนือตารางบอกจำนวนที่พบ และมีตัวเลือก </w:t>
      </w:r>
      <w:r>
        <w:rPr>
          <w:b/>
          <w:bCs/>
          <w:color w:val="1F2D3D"/>
          <w:sz w:val="32"/>
          <w:szCs w:val="32"/>
        </w:rPr>
        <w:t xml:space="preserve">เรียงตาม</w:t>
      </w:r>
      <w:r>
        <w:rPr>
          <w:sz w:val="32"/>
          <w:szCs w:val="32"/>
        </w:rPr>
        <w:t xml:space="preserve"> (ล่าสุด / Emergency ก่อน)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กดหัวคอลัมน์ </w:t>
      </w:r>
      <w:r>
        <w:rPr>
          <w:b/>
          <w:bCs/>
          <w:color w:val="1F2D3D"/>
          <w:sz w:val="32"/>
          <w:szCs w:val="32"/>
        </w:rPr>
        <w:t xml:space="preserve">เลขที่เคส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ชื่อเรื่อง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ความรุนแรง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สถานะ</w:t>
      </w:r>
      <w:r>
        <w:rPr>
          <w:sz w:val="32"/>
          <w:szCs w:val="32"/>
        </w:rPr>
        <w:t xml:space="preserve"> หรือ </w:t>
      </w:r>
      <w:r>
        <w:rPr>
          <w:b/>
          <w:bCs/>
          <w:color w:val="1F2D3D"/>
          <w:sz w:val="32"/>
          <w:szCs w:val="32"/>
        </w:rPr>
        <w:t xml:space="preserve">วันที่แจ้ง</w:t>
      </w:r>
      <w:r>
        <w:rPr>
          <w:sz w:val="32"/>
          <w:szCs w:val="32"/>
        </w:rPr>
        <w:t xml:space="preserve"> เพื่อเรียงทั้งรายการ กดซ้ำเพื่อกลับด้าน ลูกศร ▲ ▼ ชี้คอลัมน์ที่ใช้เรียงอยู่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ตัวกรองมีผลกับรายการ </w:t>
            </w:r>
            <w:r>
              <w:rPr>
                <w:b/>
                <w:bCs/>
                <w:sz w:val="32"/>
                <w:szCs w:val="32"/>
              </w:rPr>
              <w:t xml:space="preserve">Tickets ที่กำลังดำเนินการ</w:t>
            </w:r>
            <w:r>
              <w:rPr>
                <w:sz w:val="32"/>
                <w:szCs w:val="32"/>
              </w:rPr>
              <w:t xml:space="preserve"> เท่านั้น การ์ดตัวเลขและรายการ Tickets ที่ปิดแล้ว (ล่าสุด) ไม่เปลี่ยนตามตัวกรอง</w:t>
            </w:r>
          </w:p>
        </w:tc>
      </w:tr>
    </w:tbl>
    <w:p>
      <w:pPr>
        <w:pStyle w:val="Heading1"/>
      </w:pPr>
      <w:r>
        <w:t xml:space="preserve">5. การอ่านสถานะตั๋วงาน</w:t>
      </w:r>
    </w:p>
    <w:p>
      <w:pPr>
        <w:spacing w:after="120"/>
      </w:pPr>
      <w:r>
        <w:rPr>
          <w:sz w:val="32"/>
          <w:szCs w:val="32"/>
        </w:rPr>
        <w:t xml:space="preserve">เปิดตั๋วเพื่อดูรายละเอียด สถานะปัจจุบันบอกว่าเหตุการณ์อยู่ในขั้นตอนใด สถานะที่คุณจะพบบ่อยได้แก่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400"/>
        <w:gridCol w:w="6200"/>
      </w:tblGrid>
      <w:tr>
        <w:trPr>
          <w:cantSplit/>
          <w:tblHeader/>
        </w:trPr>
        <w:tc>
          <w:tcPr>
            <w:tcW w:type="dxa" w:w="3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สถานะ</w:t>
            </w:r>
          </w:p>
        </w:tc>
        <w:tc>
          <w:tcPr>
            <w:tcW w:type="dxa" w:w="6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หมายถึง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รอการจัดการจากผู้ดูแลระบบ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AWAITING_CONTAINMENT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ทีมกำลังเข้าควบคุมเหตุการณ์</w:t>
            </w:r>
          </w:p>
        </w:tc>
      </w:tr>
      <w:tr>
        <w:trPr>
          <w:cantSplit/>
        </w:trPr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รอเจ้าของระบบดำเนินการเอง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AWAITING_OWNER</w:t>
            </w:r>
          </w:p>
        </w:tc>
        <w:tc>
          <w:tcPr>
            <w:tcW w:type="dxa" w:w="6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รอการแก้ไขจากฝั่งเจ้าของระบบ (ประสานกับทีม SOC)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อนุมัติแล้ว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APPROVED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เหตุการณ์ได้รับการจัดการและปิดงานแล้ว</w:t>
            </w:r>
          </w:p>
        </w:tc>
      </w:tr>
      <w:tr>
        <w:trPr>
          <w:cantSplit/>
        </w:trPr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ปิด (Event)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CLOSED_EVENT</w:t>
            </w:r>
          </w:p>
        </w:tc>
        <w:tc>
          <w:tcPr>
            <w:tcW w:type="dxa" w:w="6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วินิจฉัยว่าไม่ใช่ภัยจริง จึงปิดงาน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ยกเลิกแล้ว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CANCELLED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ตั๋วที่ซ้ำหรือเปิดผิด ถูกยกเลิกโดยทีม SOC (เพิ่ม v1.5.0)</w:t>
            </w:r>
          </w:p>
        </w:tc>
      </w:tr>
    </w:tbl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เพิ่ม v1.7.0: </w:t>
            </w:r>
            <w:r>
              <w:rPr>
                <w:sz w:val="32"/>
                <w:szCs w:val="32"/>
              </w:rPr>
              <w:t xml:space="preserve">ในหน้ารายละเอียดตั๋วจะมีแถว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เวลาที่แจ้งผู้ได้รับผลกระทบ</w:t>
            </w:r>
            <w:r>
              <w:rPr>
                <w:sz w:val="32"/>
                <w:szCs w:val="32"/>
              </w:rPr>
              <w:t xml:space="preserve"> บันทึกว่าทีม SOC แจ้งผู้ที่ได้รับผลกระทบทราบเมื่อใด — ใช้ตรวจสอบย้อนหลังได้ว่าหน่วยงานของคุณได้รับแจ้งตรงเวลาหรือไม่ ทีม SOC ต้องกรอกช่องนี้ก่อนปิดเคสเสมอ</w:t>
            </w:r>
          </w:p>
        </w:tc>
      </w:tr>
    </w:tbl>
    <w:p>
      <w:pPr>
        <w:pStyle w:val="Heading1"/>
      </w:pPr>
      <w:r>
        <w:t xml:space="preserve">6. การแจ้งเตือนทางอีเมล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เนื้อหา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เปิดตั๋วงานใหม่บนระบบของคุณ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แจ้งว่าพบเหตุการณ์ความปลอดภัยบนระบบของคุณ</w:t>
            </w:r>
          </w:p>
        </w:tc>
      </w:tr>
      <w:tr>
        <w:trPr>
          <w:cantSplit/>
        </w:trPr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(ไม่มีอีเมล) ตั๋วที่นักวิเคราะห์ยังบันทึกไว้เป็นฉบับจัดเตรียม</w:t>
            </w:r>
          </w:p>
        </w:tc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ยังไม่มีการแจ้ง — ระบบส่งอีเมลเมื่อนักวิเคราะห์ส่งตั๋วเข้ากระบวนการแล้วเท่านั้น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ปิดตั๋วงาน (อนุมัติ / ปิด Event)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แจ้งผลการดำเนินการขั้นสุดท้าย พร้อมแนบไฟล์หลักฐานของตั๋ว</w:t>
            </w:r>
          </w:p>
        </w:tc>
      </w:tr>
      <w:tr>
        <w:trPr>
          <w:cantSplit/>
        </w:trPr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ตั๋วงานบนระบบของคุณถูกยกเลิก หรือคำขอยกเลิกไม่ได้รับอนุมัติ/ถูกถอน</w:t>
            </w:r>
          </w:p>
        </w:tc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แจ้งผล เหตุผล และบันทึกการตัดสินใจ</w:t>
            </w:r>
          </w:p>
        </w:tc>
      </w:tr>
    </w:tbl>
    <w:p>
      <w:pPr>
        <w:pStyle w:val="Heading1"/>
      </w:pPr>
      <w:r>
        <w:t xml:space="preserve">7. คำถามที่พบบ่อย</w:t>
      </w:r>
    </w:p>
    <w:p>
      <w:pPr>
        <w:pStyle w:val="Heading3"/>
      </w:pPr>
      <w:r>
        <w:t xml:space="preserve">ทำไมฉันเปลี่ยนสถานะหรือกดปุ่มดำเนินการไม่ได้?</w:t>
      </w:r>
    </w:p>
    <w:p>
      <w:pPr>
        <w:spacing w:after="120"/>
      </w:pPr>
      <w:r>
        <w:rPr>
          <w:sz w:val="32"/>
          <w:szCs w:val="32"/>
        </w:rPr>
        <w:t xml:space="preserve">บทบาทเจ้าของระบบเป็นแบบอ่านอย่างเดียว การดำเนินการทั้งหมดทำโดยทีม SOC หากต้องการแก้ไขข้อมูลหรือแจ้งผล ให้ประสานกับทีม SOC</w:t>
      </w:r>
    </w:p>
    <w:p>
      <w:pPr>
        <w:pStyle w:val="Heading3"/>
      </w:pPr>
      <w:r>
        <w:t xml:space="preserve">ทำไมบางเหตุการณ์ฉันได้รับแจ้งช้ากว่าที่คาด?</w:t>
      </w:r>
    </w:p>
    <w:p>
      <w:pPr>
        <w:spacing w:after="120"/>
      </w:pPr>
      <w:r>
        <w:rPr>
          <w:sz w:val="32"/>
          <w:szCs w:val="32"/>
        </w:rPr>
        <w:t xml:space="preserve">นักวิเคราะห์สามารถบันทึกตั๋วไว้เป็นฉบับจัดเตรียมก่อนเพื่อรวบรวมข้อมูลและหลักฐานให้ครบ ระบบจะส่งอีเมลเมื่อตั๋วถูกส่งเข้ากระบวนการแล้วเท่านั้น หากต้องการทราบความคืบหน้าระหว่างนั้น ให้ประสานกับทีม SOC โดยตรง</w:t>
      </w:r>
    </w:p>
    <w:p>
      <w:pPr>
        <w:pStyle w:val="Heading3"/>
      </w:pPr>
      <w:r>
        <w:t xml:space="preserve">ฉันมีเคสเปิดอยู่มากกว่า 10 เรื่อง ทำไมเห็นไม่ครบ?</w:t>
      </w:r>
    </w:p>
    <w:p>
      <w:pPr>
        <w:spacing w:after="120"/>
      </w:pPr>
      <w:r>
        <w:rPr>
          <w:sz w:val="32"/>
          <w:szCs w:val="32"/>
        </w:rPr>
        <w:t xml:space="preserve">ตั้งแต่ v1.7.8 รายการ Tickets ที่กำลังดำเนินการแสดงครบทุกเรื่องแล้ว แบ่งหน้าละ 25 เรื่อง — ใช้ปุ่มเปลี่ยนหน้าใต้ตาราง หรือค้นหา/กรองเพื่อหาเรื่องที่ต้องการ (ดู 4.1)</w:t>
      </w:r>
    </w:p>
    <w:p>
      <w:pPr>
        <w:pStyle w:val="Heading3"/>
      </w:pPr>
      <w:r>
        <w:t xml:space="preserve">ฉันได้รับอีเมลว่ามีเหตุการณ์ ต้องทำอะไร?</w:t>
      </w:r>
    </w:p>
    <w:p>
      <w:pPr>
        <w:spacing w:after="120"/>
      </w:pPr>
      <w:r>
        <w:rPr>
          <w:sz w:val="32"/>
          <w:szCs w:val="32"/>
        </w:rPr>
        <w:t xml:space="preserve">เข้าระบบเพื่อดูรายละเอียด และประสานกับทีม SOC ตามที่ระบุในอีเมล หากอยู่ในเส้นทางที่เจ้าของระบบแก้ไขเอง ให้ดำเนินการแก้ไขแล้วแจ้งผลกลับทีม SOC</w:t>
      </w:r>
    </w:p>
    <w:p>
      <w:pPr>
        <w:pStyle w:val="Heading1"/>
      </w:pPr>
      <w:r>
        <w:t xml:space="preserve">8. อภิธานศัพท์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คำ</w:t>
            </w:r>
          </w:p>
        </w:tc>
        <w:tc>
          <w:tcPr>
            <w:tcW w:type="dxa" w:w="6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ตั๋วงาน (Ticket)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บันทึกเหตุการณ์ความปลอดภัยหนึ่งเรื่อง มีหมายเลขอ้างอิงเฉพาะ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Direct-to-Owner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เส้นทางที่เจ้าของระบบเป็นผู้แก้ไขเอง โดยประสานกับทีม SOC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Event / Incident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Event = ไม่เป็นภัย (ปิด) · Incident = เหตุการณ์จริง (ดำเนินการต่อ)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E6ED" w:sz="4" w:space="4"/>
      </w:pBdr>
      <w:jc w:val="center"/>
    </w:pP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หน้า </w:t>
    </w:r>
    <w:r>
      <w:rPr>
        <w:rFonts w:ascii="TH Sarabun New" w:cs="TH Sarabun New" w:eastAsia="TH Sarabun New" w:hAnsi="TH Sarabun New"/>
        <w:color w:val="6C7888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E6ED" w:sz="4" w:space="4"/>
      </w:pBdr>
      <w:tabs>
        <w:tab w:val="right" w:pos="10772"/>
      </w:tabs>
    </w:pPr>
    <w:r>
      <w:rPr>
        <w:color w:val="6C7888"/>
        <w:sz w:val="24"/>
        <w:szCs w:val="24"/>
      </w:rPr>
      <w:t xml:space="preserve">SOC Support System</w:t>
    </w: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	คู่มือเจ้าของระบบ (System Owner)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  <w:rPr>
        <w:color w:val="245EA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D3D"/>
        <w:sz w:val="32"/>
        <w:szCs w:val="32"/>
      </w:rPr>
    </w:rPrDefault>
    <w:pPrDefault>
      <w:pPr>
        <w:spacing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DEEC" w:sz="8" w:space="6"/>
      </w:pBdr>
      <w:spacing w:after="140" w:before="320"/>
      <w:outlineLvl w:val="0"/>
    </w:pPr>
    <w:rPr>
      <w:rFonts w:ascii="TH Sarabun New" w:cs="TH Sarabun New" w:eastAsia="TH Sarabun New" w:hAnsi="TH Sarabun New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H Sarabun New" w:cs="TH Sarabun New" w:eastAsia="TH Sarabun New" w:hAnsi="TH Sarabun New"/>
      <w:b/>
      <w:bCs/>
      <w:color w:val="245EA8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H Sarabun New" w:cs="TH Sarabun New" w:eastAsia="TH Sarabun New" w:hAnsi="TH Sarabun New"/>
      <w:b/>
      <w:bCs/>
      <w:color w:val="1F2D3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80273f2556c127913ae6c59f566846329481c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SOC Support System — เจ้าของระบบ</dc:title>
  <dc:creator>NT SOC</dc:creator>
  <cp:lastModifiedBy>Un-named</cp:lastModifiedBy>
  <cp:revision>1</cp:revision>
  <dcterms:created xsi:type="dcterms:W3CDTF">2026-09-25T09:20:30.305Z</dcterms:created>
  <dcterms:modified xsi:type="dcterms:W3CDTF">2026-09-25T09:20:30.310Z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