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val="clear"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1F2933"/>
                <w:sz w:val="38"/>
                <w:szCs w:val="38"/>
              </w:rPr>
              <w:t>Alert Event REPORT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1F2933"/>
                <w:sz w:val="28"/>
                <w:szCs w:val="28"/>
              </w:rPr>
              <w:t>แบบฟอร์มแจ้งเหตุการณ์ผิดปกติ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vAlign w:val="center"/>
            <w:tcMar>
              <w:top w:w="34" w:type="dxa"/>
              <w:start w:w="120" w:type="dxa"/>
              <w:bottom w:w="34" w:type="dxa"/>
              <w:end w:w="120" w:type="dxa"/>
            </w:tcMar>
            <w:shd w:val="clear" w:fill="EAF3FA"/>
          </w:tcPr>
          <w:p>
            <w:pPr>
              <w:keepNext/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1F2933"/>
                <w:sz w:val="26"/>
                <w:szCs w:val="26"/>
              </w:rPr>
              <w:t>1. ข้อมูลทั่วไป (General Information)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381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3"/>
                <w:szCs w:val="23"/>
              </w:rPr>
              <w:t>1.1 หมายเลข Event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>{{ticket_id}}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3"/>
                <w:szCs w:val="23"/>
              </w:rPr>
              <w:t>1.2 วันที่ เวลา ที่พบเหตุ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>{{incident_datetime}}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3"/>
                <w:szCs w:val="23"/>
              </w:rPr>
              <w:t>1.3 วันที่ เวลา ที่เกิดเหตุ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>{{event_occurred_at}}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3"/>
                <w:szCs w:val="23"/>
              </w:rPr>
              <w:t>1.4 ชื่อ Event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>{{incident_name}}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3"/>
                <w:szCs w:val="23"/>
              </w:rPr>
              <w:t>1.5 ประเภท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" w:hAnsi="DejaVu Sans" w:cs="DejaVu Sans"/>
                <w:b w:val="0"/>
                <w:color w:val="404040"/>
                <w:sz w:val="21"/>
                <w:szCs w:val="21"/>
              </w:rPr>
              <w:t>{{chk_class_event}}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Event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21"/>
                <w:szCs w:val="21"/>
              </w:rPr>
              <w:t>{{chk_class_incident}}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Incident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3"/>
                <w:szCs w:val="23"/>
              </w:rPr>
              <w:t>1.6 ระดับความสำคัญ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" w:hAnsi="DejaVu Sans" w:cs="DejaVu Sans"/>
                <w:b w:val="0"/>
                <w:color w:val="404040"/>
                <w:sz w:val="21"/>
                <w:szCs w:val="21"/>
              </w:rPr>
              <w:t>{{chk_imp_general}}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ปกติทั่วไป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21"/>
                <w:szCs w:val="21"/>
              </w:rPr>
              <w:t>{{chk_imp_normal}}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สำคัญ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21"/>
                <w:szCs w:val="21"/>
              </w:rPr>
              <w:t>{{chk_imp_high}}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สำคัญมาก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3"/>
                <w:szCs w:val="23"/>
              </w:rPr>
              <w:t>1.7 ระดับความรุนแรง (อ้างอิงตามระบบ SIEM)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" w:hAnsi="DejaVu Sans" w:cs="DejaVu Sans"/>
                <w:b w:val="0"/>
                <w:color w:val="404040"/>
                <w:sz w:val="21"/>
                <w:szCs w:val="21"/>
              </w:rPr>
              <w:t>{{chk_sev_low}}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Low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21"/>
                <w:szCs w:val="21"/>
              </w:rPr>
              <w:t>{{chk_sev_medium}}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Moderate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21"/>
                <w:szCs w:val="21"/>
              </w:rPr>
              <w:t>{{chk_sev_high}}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High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21"/>
                <w:szCs w:val="21"/>
              </w:rPr>
              <w:t>{{chk_sev_critical}}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Critical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3"/>
                <w:szCs w:val="23"/>
              </w:rPr>
              <w:t>1.8 ระดับความรุนแรง (อ้างอิงตาม สกมช.)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" w:hAnsi="DejaVu Sans" w:cs="DejaVu Sans"/>
                <w:b w:val="0"/>
                <w:color w:val="404040"/>
                <w:sz w:val="21"/>
                <w:szCs w:val="21"/>
              </w:rPr>
              <w:t>{{chk_ncsa_nonsevere}}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ไม่ร้ายแรง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21"/>
                <w:szCs w:val="21"/>
              </w:rPr>
              <w:t>{{chk_ncsa_severe}}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ร้ายแรง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21"/>
                <w:szCs w:val="21"/>
              </w:rPr>
              <w:t>{{chk_ncsa_critical}}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วิกฤต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3"/>
                <w:szCs w:val="23"/>
              </w:rPr>
              <w:t>1.9 *หมวดหมู่ของภัยคุกคามทางไซเบอร์ (Category)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>{{category}}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3"/>
                <w:szCs w:val="23"/>
              </w:rPr>
              <w:t>1.10 ทรัพย์สินที่ได้รับผลกระทบ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>{{host_ip}}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3"/>
                <w:szCs w:val="23"/>
              </w:rPr>
              <w:t>1.11 ประเภททรัพย์สินที่ได้รับผลกระทบ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" w:hAnsi="DejaVu Sans" w:cs="DejaVu Sans"/>
                <w:b w:val="0"/>
                <w:color w:val="404040"/>
                <w:sz w:val="21"/>
                <w:szCs w:val="21"/>
              </w:rPr>
              <w:t>{{chk_asset_computer}}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Computer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21"/>
                <w:szCs w:val="21"/>
              </w:rPr>
              <w:t>{{chk_asset_server}}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Server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21"/>
                <w:szCs w:val="21"/>
              </w:rPr>
              <w:t>{{chk_asset_network}}</w:t>
            </w: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 xml:space="preserve"> Network Device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3"/>
                <w:szCs w:val="23"/>
              </w:rPr>
              <w:t>1.12 ส่วนงานเจ้าของหรือผู้ดูแลทรัพย์สิน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>{{asset_owner}}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3"/>
                <w:szCs w:val="23"/>
              </w:rPr>
              <w:t>1.13 รายละเอียด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>{{incident_description}}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3"/>
                <w:szCs w:val="23"/>
              </w:rPr>
              <w:t>1.14 สถานะปัจจุบัน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>{{status}}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3"/>
                <w:szCs w:val="23"/>
              </w:rPr>
              <w:t>1.15 เรื่องที่ดำเนินการแล้ว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>{{actions_taken_summary}}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3"/>
                <w:szCs w:val="23"/>
              </w:rPr>
              <w:t>1.16 การที่จะดำเนินการลำดับถัดไป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>{{next_steps_summary}}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3"/>
                <w:szCs w:val="23"/>
              </w:rPr>
              <w:t>1.17 ผู้รายงาน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>{{reporter}}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3"/>
                <w:szCs w:val="23"/>
              </w:rPr>
              <w:t>1.18 แหล่งข้อมูล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3"/>
                <w:szCs w:val="23"/>
              </w:rPr>
              <w:t>{{log_source}}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605" w:left="1008" w:header="317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12"/>
      <w:gridCol w:w="5112"/>
    </w:tblGrid>
    <w:tr>
      <w:tc>
        <w:tcPr>
          <w:tcW w:type="dxa" w:w="5616"/>
        </w:tcPr>
        <w:p>
          <w:pPr>
            <w:spacing w:before="0" w:after="0" w:line="240" w:lineRule="auto"/>
            <w:jc w:val="left"/>
          </w:pPr>
          <w:r>
            <w:rPr>
              <w:rFonts w:ascii="TH Sarabun New" w:hAnsi="TH Sarabun New" w:cs="TH Sarabun New"/>
              <w:b w:val="0"/>
              <w:color w:val="5B6775"/>
              <w:sz w:val="17"/>
              <w:szCs w:val="17"/>
            </w:rPr>
            <w:t>ส่วนปฏิบัติการความมั่นคงปลอดภัยไซเบอร์ (ปปกก)   โทร.0-2574-8209-10</w:t>
          </w:r>
        </w:p>
      </w:tc>
      <w:tc>
        <w:tcPr>
          <w:tcW w:type="dxa" w:w="4608"/>
        </w:tcPr>
        <w:p>
          <w:pPr>
            <w:spacing w:before="0" w:after="0" w:line="240" w:lineRule="auto"/>
            <w:jc w:val="right"/>
          </w:pPr>
          <w:r>
            <w:rPr>
              <w:rFonts w:ascii="TH Sarabun New" w:hAnsi="TH Sarabun New" w:cs="TH Sarabun New"/>
              <w:b w:val="0"/>
              <w:color w:val="5B6775"/>
              <w:sz w:val="17"/>
              <w:szCs w:val="17"/>
            </w:rPr>
            <w:t>ALERT EVENT REPORT แบบฟอร์มแจ้งเหตุการณ์ผิดปกติ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234440" cy="5158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t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51585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H Sarabun New" w:hAnsi="TH Sarabun New" w:cs="TH Sarabun New"/>
      <w:color w:val="40404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