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ผู้บริหาร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Executive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v1.7.1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18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1.3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ผู้บริหาร (Executive)</w:t>
      </w:r>
      <w:r>
        <w:rPr>
          <w:sz w:val="32"/>
          <w:szCs w:val="32"/>
        </w:rPr>
        <w:t xml:space="preserve"> ผู้ต้องการภาพรวมความเสี่ยงและผลการดำเนินงานของศูนย์ปฏิบัติการความปลอดภัย เพื่อประกอบการตัดสินใจ โดยไม่ต้องลงรายละเอียดการปฏิบัติงาน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เคล็ดลับการอ่านตัวเลข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บทบาทผู้บริหารเป็นการดูภาพรวมแบบอ่านอย่างเดียวผ่านแดชบอร์ดสรุป คุณจะเห็นตัวชี้วัดสำคัญ แนวโน้ม และสถานะความเสี่ยง โดยไม่เห็นรายการตั๋วงานรายเคส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ดูแดชบอร์ดสรุปความเสี่ยงและผลการดำเนินงาน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ดูหรือแก้ไขตั๋วงานรายเคส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ติดตามตัวชี้วัด เช่น MTTR และจำนวนเคสค้าง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ดำเนินการใด ๆ ในกระบวนการจัดการเหตุการณ์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p>
      <w:pPr>
        <w:pStyle w:val="Heading1"/>
      </w:pPr>
      <w:r>
        <w:t xml:space="preserve">4. แดชบอร์ดผู้บริหาร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แดชบอร์ดผู้บริหาร</w:t>
      </w:r>
      <w:r>
        <w:rPr>
          <w:sz w:val="32"/>
          <w:szCs w:val="32"/>
        </w:rPr>
        <w:t xml:space="preserve"> คือหน้าจอหลักและหน้าจอเดียวของคุณ พาดหัวหน้าจอว่า </w:t>
      </w:r>
      <w:r>
        <w:rPr>
          <w:b/>
          <w:bCs/>
          <w:sz w:val="32"/>
          <w:szCs w:val="32"/>
        </w:rPr>
        <w:t xml:space="preserve">“แดชบอร์ด SOC สำหรับผู้บริหาร”</w:t>
      </w:r>
      <w:r>
        <w:rPr>
          <w:sz w:val="32"/>
          <w:szCs w:val="32"/>
        </w:rPr>
        <w:t xml:space="preserve"> แบ่งเป็นส่วนสรุปสถานการณ์ ตัวชี้วัด ความคืบหน้าการปิดงาน กราฟสถานะ และตารางรายละเอียด</w:t>
      </w:r>
    </w:p>
    <w:p>
      <w:pPr>
        <w:spacing w:after="120"/>
      </w:pPr>
      <w:r>
        <w:rPr>
          <w:sz w:val="32"/>
          <w:szCs w:val="32"/>
        </w:rPr>
        <w:t xml:space="preserve">มุมขวาบนระบุ </w:t>
      </w:r>
      <w:r>
        <w:rPr>
          <w:b/>
          <w:bCs/>
          <w:color w:val="1F2D3D"/>
          <w:sz w:val="32"/>
          <w:szCs w:val="32"/>
        </w:rPr>
        <w:t xml:space="preserve">ข้อมูล ณ เวลา</w:t>
      </w:r>
      <w:r>
        <w:rPr>
          <w:sz w:val="32"/>
          <w:szCs w:val="32"/>
        </w:rPr>
        <w:t xml:space="preserve"> เสมอ ใช้ยืนยันว่าตัวเลขที่คุณกำลังดูสดแค่ไหน ก่อนนำไปอ้างอิงในที่ประชุม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แดชบอร์ดผู้บริหาร แสดงสถานะความเสี่ยง การ์ดตัวชี้วัด และกราฟแนวโน้ม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แดชบอร์ดผู้บริหาร แสดงสถานะความเสี่ยง การ์ดตัวชี้วัด และกราฟแนวโน้ม</w:t>
      </w:r>
    </w:p>
    <w:p>
      <w:pPr>
        <w:pStyle w:val="Heading1"/>
      </w:pPr>
      <w:r>
        <w:t xml:space="preserve">5. การอ่านหน้าจอทีละส่วน</w:t>
      </w:r>
    </w:p>
    <w:p>
      <w:pPr>
        <w:spacing w:after="120"/>
      </w:pPr>
      <w:r>
        <w:rPr>
          <w:sz w:val="32"/>
          <w:szCs w:val="32"/>
        </w:rPr>
        <w:t xml:space="preserve">หัวข้อย่อยต่อไปนี้เรียงตามลำดับที่ปรากฏบนหน้าจอ จากบนลงล่าง</w:t>
      </w:r>
    </w:p>
    <w:p>
      <w:pPr>
        <w:pStyle w:val="Heading2"/>
      </w:pPr>
      <w:r>
        <w:t xml:space="preserve">5.1 แถบตัวกรองช่วงเวลา</w:t>
      </w:r>
    </w:p>
    <w:p>
      <w:pPr>
        <w:spacing w:after="120"/>
      </w:pPr>
      <w:r>
        <w:rPr>
          <w:sz w:val="32"/>
          <w:szCs w:val="32"/>
        </w:rPr>
        <w:t xml:space="preserve">ทุกตัวเลขบนหน้านี้ขึ้นกับช่วงเวลาที่เลือก เลือกได้ </w:t>
      </w:r>
      <w:r>
        <w:rPr>
          <w:b/>
          <w:bCs/>
          <w:color w:val="1F2D3D"/>
          <w:sz w:val="32"/>
          <w:szCs w:val="32"/>
        </w:rPr>
        <w:t xml:space="preserve">วันนี้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สัปดาห์นี้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เดือนนี้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ทั้งหมด</w:t>
      </w:r>
      <w:r>
        <w:rPr>
          <w:sz w:val="32"/>
          <w:szCs w:val="32"/>
        </w:rPr>
        <w:t xml:space="preserve"> และกำหนดช่วงวันที่เองได้ด้วย </w:t>
      </w:r>
      <w:r>
        <w:rPr>
          <w:b/>
          <w:bCs/>
          <w:color w:val="1F2D3D"/>
          <w:sz w:val="32"/>
          <w:szCs w:val="32"/>
        </w:rPr>
        <w:t xml:space="preserve">กำหนดเอง</w:t>
      </w:r>
      <w:r>
        <w:rPr>
          <w:sz w:val="32"/>
          <w:szCs w:val="32"/>
        </w:rPr>
        <w:t xml:space="preserve"> แล้วกด </w:t>
      </w:r>
      <w:r>
        <w:rPr>
          <w:b/>
          <w:bCs/>
          <w:color w:val="1F2D3D"/>
          <w:sz w:val="32"/>
          <w:szCs w:val="32"/>
        </w:rPr>
        <w:t xml:space="preserve">ใช้ช่วงเวลา</w:t>
      </w:r>
      <w:r>
        <w:rPr>
          <w:sz w:val="32"/>
          <w:szCs w:val="32"/>
        </w:rPr>
        <w:t xml:space="preserve"> — ปุ่ม </w:t>
      </w:r>
      <w:r>
        <w:rPr>
          <w:b/>
          <w:bCs/>
          <w:color w:val="1F2D3D"/>
          <w:sz w:val="32"/>
          <w:szCs w:val="32"/>
        </w:rPr>
        <w:t xml:space="preserve">ล้าง</w:t>
      </w:r>
      <w:r>
        <w:rPr>
          <w:sz w:val="32"/>
          <w:szCs w:val="32"/>
        </w:rPr>
        <w:t xml:space="preserve"> คืนค่ากลับเป็นค่าเริ่มต้น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แถบตัวกรองช่วงเวลาบนแดชบอร์ดผู้บริหาร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แถบตัวกรองช่วงเวลาบนแดชบอร์ดผู้บริหาร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ก่อนเปรียบเทียบตัวเลขสองชุด ให้ตรวจว่าเลือกช่วงเวลาเดียวกัน — ตัวเลขเกือบทั้งหมดบนหน้านี้เปลี่ยนตามตัวกรอง</w:t>
            </w:r>
          </w:p>
        </w:tc>
      </w:tr>
    </w:tbl>
    <w:p>
      <w:pPr>
        <w:pStyle w:val="Heading2"/>
      </w:pPr>
      <w:r>
        <w:t xml:space="preserve">5.2 สรุปสถานการณ์ของทีม SOC</w:t>
      </w:r>
    </w:p>
    <w:p>
      <w:pPr>
        <w:spacing w:after="120"/>
      </w:pPr>
      <w:r>
        <w:rPr>
          <w:sz w:val="32"/>
          <w:szCs w:val="32"/>
        </w:rPr>
        <w:t xml:space="preserve">กล่องซ้ายบนสรุปสถานการณ์รวมเป็นคำเดียว เพื่อให้ตอบได้ทันทีว่าต้องลงมาดูรายละเอียดหรือไม่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ผลสรุป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ปกติ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Incident ค้างที่ต้องจัดการ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รอดำเนินการ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 Incident ที่รอการดำเนินการอยู่ ยังอยู่ในกรอบปกติ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ต้องเฝ้าระวัง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 Incident ที่ต้องจัดการทันที — ควรสอบถามผู้จัดการ SOC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ใต้ผลสรุปเป็นรายการเงื่อนไขที่ใช้ตัดสิน พร้อมจำนวนเคสของแต่ละข้อ: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เคสฉุกเฉิน (Emergency) ที่ยังไม่ปิด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เคสที่เกินกำหนด OLA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SOC (Tier 1) ดำเนินการ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เคสที่รอผู้จัดการ SOC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เคสที่รอผู้ดูแลระบบ / เจ้าของระบบ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Tier 2 ตรวจสอบ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เคสที่รอทีมตอบสนอง (ผู้เชี่ยวชาญพิสูจน์หลักฐาน / ทีมทดสอบเจาะระบบ)</w:t>
      </w:r>
    </w:p>
    <w:p>
      <w:pPr>
        <w:spacing w:after="8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กล่องสรุปสถานการณ์ของทีม SOC พร้อมรายการเงื่อนไขและจำนวนเคส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EXE-situation-panel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กล่องสรุปสถานการณ์ของทีม SOC พร้อมรายการเงื่อนไขและจำนวนเคส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แต่ละบรรทัดในรายการนี้ </w:t>
            </w:r>
            <w:r>
              <w:rPr>
                <w:b/>
                <w:bCs/>
                <w:sz w:val="32"/>
                <w:szCs w:val="32"/>
              </w:rPr>
              <w:t xml:space="preserve">กดได้</w:t>
            </w:r>
            <w:r>
              <w:rPr>
                <w:sz w:val="32"/>
                <w:szCs w:val="32"/>
              </w:rPr>
              <w:t xml:space="preserve"> — กดแล้วตารางรายละเอียดด้านล่าง (ดู 5.6) จะกรองให้เหลือเฉพาะเคสกลุ่มนั้น เป็นวิธีเร็วที่สุดในการตอบคำถามว่า “ตอนนี้งานค้างอยู่ที่ใคร”</w:t>
            </w:r>
          </w:p>
        </w:tc>
      </w:tr>
    </w:tbl>
    <w:p>
      <w:pPr>
        <w:pStyle w:val="Heading2"/>
      </w:pPr>
      <w:r>
        <w:t xml:space="preserve">5.3 การ์ดตัวชี้วัด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800"/>
        <w:gridCol w:w="5800"/>
      </w:tblGrid>
      <w:tr>
        <w:trPr>
          <w:cantSplit/>
          <w:tblHeader/>
        </w:trPr>
        <w:tc>
          <w:tcPr>
            <w:tcW w:type="dxa" w:w="3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ตัวชี้วัด</w:t>
            </w:r>
          </w:p>
        </w:tc>
        <w:tc>
          <w:tcPr>
            <w:tcW w:type="dxa" w:w="5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เคสทั้งหมด (High/Critical)</w:t>
            </w:r>
          </w:p>
        </w:tc>
        <w:tc>
          <w:tcPr>
            <w:tcW w:type="dxa" w:w="5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จำนวนเคสระดับสูงและวิกฤตในช่วงที่เลือก พร้อมเทียบกับเดือนก่อนหน้า (</w:t>
            </w:r>
            <w:r>
              <w:rPr>
                <w:b/>
                <w:bCs/>
                <w:sz w:val="32"/>
                <w:szCs w:val="32"/>
              </w:rPr>
              <w:t xml:space="preserve">↑ / ↓ / เท่ากับเดือนที่แล้ว</w:t>
            </w:r>
            <w:r>
              <w:rPr>
                <w:sz w:val="32"/>
                <w:szCs w:val="32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มัธยฐานเวลาในการแก้ไข (MTTR)</w:t>
            </w:r>
          </w:p>
        </w:tc>
        <w:tc>
          <w:tcPr>
            <w:tcW w:type="dxa" w:w="5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ระยะเวลาที่ใช้แก้ไขเหตุการณ์โดยทั่วไป (ค่ากลาง) คิดจากเคสที่ปิดใน 30 วันล่าสุด — ยิ่งต่ำยิ่งดี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การ์ดตัวชี้วัดเคสทั้งหมดและ MTTR พร้อมการเปรียบเทียบกับเดือนก่อน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EXE-kpi-cards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การ์ดตัวชี้วัดเคสทั้งหมดและ MTTR พร้อมการเปรียบเทียบกับเดือนก่อน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การ์ด MTTR ระบุจำนวนเคสที่ใช้คำนวณไว้ใต้ตัวเลข (เช่น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n = 12</w:t>
            </w:r>
            <w:r>
              <w:rPr>
                <w:sz w:val="32"/>
                <w:szCs w:val="32"/>
              </w:rPr>
              <w:t xml:space="preserve">) — หากจำนวนน้อย ค่าที่ได้จะแกว่งง่าย ควรดูแนวโน้มหลายเดือนประกอบ และหากไม่มีเคสปิดเลยใน 30 วันล่าสุด ระบบจะแจ้งว่าไม่มีข้อมูล แทนการแสดงเลข 0</w:t>
            </w:r>
          </w:p>
        </w:tc>
      </w:tr>
    </w:tbl>
    <w:p>
      <w:pPr>
        <w:pStyle w:val="Heading2"/>
      </w:pPr>
      <w:r>
        <w:t xml:space="preserve">5.4 ความคืบหน้าการปิดเคส</w:t>
      </w:r>
    </w:p>
    <w:p>
      <w:pPr>
        <w:spacing w:after="120"/>
      </w:pPr>
      <w:r>
        <w:rPr>
          <w:sz w:val="32"/>
          <w:szCs w:val="32"/>
        </w:rPr>
        <w:t xml:space="preserve">แถบสัดส่วนแสดงว่าเคสระดับสูง/วิกฤต </w:t>
      </w:r>
      <w:r>
        <w:rPr>
          <w:b/>
          <w:bCs/>
          <w:sz w:val="32"/>
          <w:szCs w:val="32"/>
        </w:rPr>
        <w:t xml:space="preserve">ปิดไปแล้วกี่เรื่อง</w:t>
      </w:r>
      <w:r>
        <w:rPr>
          <w:sz w:val="32"/>
          <w:szCs w:val="32"/>
        </w:rPr>
        <w:t xml:space="preserve"> เทียบกับที่ </w:t>
      </w:r>
      <w:r>
        <w:rPr>
          <w:b/>
          <w:bCs/>
          <w:sz w:val="32"/>
          <w:szCs w:val="32"/>
        </w:rPr>
        <w:t xml:space="preserve">ยังดำเนินการอยู่</w:t>
      </w:r>
      <w:r>
        <w:rPr>
          <w:sz w:val="32"/>
          <w:szCs w:val="32"/>
        </w:rPr>
        <w:t xml:space="preserve"> พร้อมจำนวนกำกับทั้งสองฝั่ง ใช้ดูว่าทีมตามงานทันหรือมีของค้างสะสม</w:t>
      </w:r>
    </w:p>
    <w:p>
      <w:pPr>
        <w:pStyle w:val="Heading2"/>
      </w:pPr>
      <w:r>
        <w:t xml:space="preserve">5.5 กราฟสถานะ Ticket ทั้งหมด (Pipeline)</w:t>
      </w:r>
    </w:p>
    <w:p>
      <w:pPr>
        <w:spacing w:after="120"/>
      </w:pPr>
      <w:r>
        <w:rPr>
          <w:sz w:val="32"/>
          <w:szCs w:val="32"/>
        </w:rPr>
        <w:t xml:space="preserve">กราฟแท่งแนวนอนแสดงว่างานค้างอยู่ที่ขั้นตอนใดบ้าง ทำให้เห็นจุดคอขวดของกระบวนการ เช่น ค้างที่การควบคุมของผู้ดูแลระบบ หรือค้างที่ขั้นตรวจรับ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กราฟสถานะ Ticket ทั้งหมด (Pipeline) บนแดชบอร์ดผู้บริหาร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EXE-pipeline-chart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กราฟสถานะ Ticket ทั้งหมด (Pipeline) บนแดชบอร์ดผู้บริหาร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ชื่อสถานะที่แสดงเป็น </w:t>
            </w:r>
            <w:r>
              <w:rPr>
                <w:b/>
                <w:bCs/>
                <w:color w:val="E63946"/>
                <w:sz w:val="32"/>
                <w:szCs w:val="32"/>
              </w:rPr>
              <w:t xml:space="preserve">สีแดง</w:t>
            </w:r>
            <w:r>
              <w:rPr>
                <w:sz w:val="32"/>
                <w:szCs w:val="32"/>
              </w:rPr>
              <w:t xml:space="preserve"> หมายถึงในกลุ่มนั้นมีเคสฉุกเฉินรวมอยู่ด้วย — เลื่อนเมาส์ไปบนแท่งเพื่อดูจำนวนแยกตามระดับ</w:t>
            </w:r>
          </w:p>
        </w:tc>
      </w:tr>
    </w:tbl>
    <w:p>
      <w:pPr>
        <w:pStyle w:val="Heading2"/>
      </w:pPr>
      <w:r>
        <w:t xml:space="preserve">5.6 ตารางรายละเอียด Ticket</w:t>
      </w:r>
    </w:p>
    <w:p>
      <w:pPr>
        <w:spacing w:after="120"/>
      </w:pPr>
      <w:r>
        <w:rPr>
          <w:sz w:val="32"/>
          <w:szCs w:val="32"/>
        </w:rPr>
        <w:t xml:space="preserve">ตารางท้ายหน้าแสดงรายเคส: </w:t>
      </w:r>
      <w:r>
        <w:rPr>
          <w:b/>
          <w:bCs/>
          <w:color w:val="1F2D3D"/>
          <w:sz w:val="32"/>
          <w:szCs w:val="32"/>
        </w:rPr>
        <w:t xml:space="preserve">เลขที่เคส (ID)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รายละเอียด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 Emergency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อัปเดตล่าสุด</w:t>
      </w:r>
      <w:r>
        <w:rPr>
          <w:sz w:val="32"/>
          <w:szCs w:val="32"/>
        </w:rPr>
        <w:t xml:space="preserve"> เมื่อคุณกดเงื่อนไขในข้อ 5.2 ตารางจะขึ้นป้าย </w:t>
      </w:r>
      <w:r>
        <w:rPr>
          <w:b/>
          <w:bCs/>
          <w:color w:val="1F2D3D"/>
          <w:sz w:val="32"/>
          <w:szCs w:val="32"/>
        </w:rPr>
        <w:t xml:space="preserve">ตัวกรอง</w:t>
      </w:r>
      <w:r>
        <w:rPr>
          <w:sz w:val="32"/>
          <w:szCs w:val="32"/>
        </w:rPr>
        <w:t xml:space="preserve"> บอกว่ากำลังกรองอะไรอยู่ กด </w:t>
      </w:r>
      <w:r>
        <w:rPr>
          <w:b/>
          <w:bCs/>
          <w:color w:val="1F2D3D"/>
          <w:sz w:val="32"/>
          <w:szCs w:val="32"/>
        </w:rPr>
        <w:t xml:space="preserve">ล้างตัวกรอง</w:t>
      </w:r>
      <w:r>
        <w:rPr>
          <w:sz w:val="32"/>
          <w:szCs w:val="32"/>
        </w:rPr>
        <w:t xml:space="preserve"> เพื่อกลับไปดูทั้งหมด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ตารางรายละเอียด Ticket พร้อมป้ายตัวกรองและปุ่มล้างตัวกรอง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EXE-ticket-table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ตารางรายละเอียด Ticket พร้อมป้ายตัวกรองและปุ่มล้างตัวกรอง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ตารางนี้อ่านอย่างเดียว คุณเปิดหน้ารายละเอียดของแต่ละเคสไม่ได้ หากต้องการเจาะลึกเคสใดเป็นการเฉพาะ ให้ประสานกับผู้จัดการ SOC</w:t>
            </w:r>
          </w:p>
        </w:tc>
      </w:tr>
    </w:tbl>
    <w:p>
      <w:pPr>
        <w:pStyle w:val="Heading1"/>
      </w:pPr>
      <w:r>
        <w:t xml:space="preserve">6. ข้อควรรู้ในการตีความตัวเลข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OLA คือกรอบเวลามาตรฐาน </w:t>
            </w:r>
            <w:r>
              <w:rPr>
                <w:b/>
                <w:bCs/>
                <w:sz w:val="32"/>
                <w:szCs w:val="32"/>
              </w:rPr>
              <w:t xml:space="preserve">ภายในองค์กร</w:t>
            </w:r>
            <w:r>
              <w:rPr>
                <w:sz w:val="32"/>
                <w:szCs w:val="32"/>
              </w:rPr>
              <w:t xml:space="preserve"> (ไม่ใช่ SLA ต่อลูกค้าภายนอก) การเกินกำหนดสะท้อนแรงกดดันด้านเวลา ไม่ใช่การผิดสัญญาเชิงพาณิชย์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ตั๋วที่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— เช่น รายการซ้ำหรือเปิดผิด — จะถูกแยกแสดงต่างหากและ </w:t>
            </w:r>
            <w:r>
              <w:rPr>
                <w:b/>
                <w:bCs/>
                <w:sz w:val="32"/>
                <w:szCs w:val="32"/>
              </w:rPr>
              <w:t xml:space="preserve">ไม่ถูกนับใน MTTR และสัดส่วนการปิดงานสำเร็จ</w:t>
            </w:r>
            <w:r>
              <w:rPr>
                <w:sz w:val="32"/>
                <w:szCs w:val="32"/>
              </w:rPr>
              <w:t xml:space="preserve"> ตัวเลขผลการดำเนินงานจึงไม่ถูกบิดเบือนจากตั๋วที่ยกเลิก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ทำไมฉันไม่เห็นเมนูตั๋วงาน?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บทบาทผู้บริหารออกแบบให้เห็นเฉพาะแดชบอร์ดสรุป เพื่อให้โฟกัสที่ภาพรวม ไม่ใช่รายเคส หากต้องการรายละเอียดเคสใดเป็นการเฉพาะ ให้ประสานกับผู้จัดการ SOC</w:t>
      </w:r>
    </w:p>
    <w:p>
      <w:pPr>
        <w:pStyle w:val="Heading3"/>
      </w:pPr>
      <w:r>
        <w:t xml:space="preserve">ตัวเลขอัปเดตบ่อยแค่ไหน?</w:t>
      </w:r>
    </w:p>
    <w:p>
      <w:pPr>
        <w:spacing w:after="120"/>
      </w:pPr>
      <w:r>
        <w:rPr>
          <w:sz w:val="32"/>
          <w:szCs w:val="32"/>
        </w:rPr>
        <w:t xml:space="preserve">แดชบอร์ดสรุปจากข้อมูลล่าสุดในระบบ เวลาที่ดึงข้อมูลแสดงไว้ที่หัวหน้าจอ (“ข้อมูล ณ เวลา”) และช่วงเวลาที่ใช้คำนวณบางตัวชี้วัด เช่น MTTR จะระบุไว้ใต้การ์ดนั้น ๆ</w:t>
      </w:r>
    </w:p>
    <w:p>
      <w:pPr>
        <w:pStyle w:val="Heading3"/>
      </w:pPr>
      <w:r>
        <w:t xml:space="preserve">ทำไมตัวเลขบนหน้านี้ไม่ตรงกับที่ผู้จัดการ SOC รายงาน?</w:t>
      </w:r>
    </w:p>
    <w:p>
      <w:pPr>
        <w:spacing w:after="120"/>
      </w:pPr>
      <w:r>
        <w:rPr>
          <w:sz w:val="32"/>
          <w:szCs w:val="32"/>
        </w:rPr>
        <w:t xml:space="preserve">ตรวจช่วงเวลาที่เลือกในแถบตัวกรองเป็นอันดับแรก (ดู 5.1) ตัวเลขเกือบทั้งหมดบนหน้านี้เปลี่ยนตามช่วงเวลาที่เลือก ขณะที่ MTTR คิดจากเคสที่ปิดใน 30 วันล่าสุดเสมอ ไม่ได้คิดตามช่วงที่เลือก</w:t>
      </w:r>
    </w:p>
    <w:p>
      <w:pPr>
        <w:pStyle w:val="Heading3"/>
      </w:pPr>
      <w:r>
        <w:t xml:space="preserve">อยากรู้ว่าตอนนี้งานค้างอยู่ที่ใคร ดูตรงไหน?</w:t>
      </w:r>
    </w:p>
    <w:p>
      <w:pPr>
        <w:spacing w:after="120"/>
      </w:pPr>
      <w:r>
        <w:rPr>
          <w:sz w:val="32"/>
          <w:szCs w:val="32"/>
        </w:rPr>
        <w:t xml:space="preserve">ที่กล่องสรุปสถานการณ์ กดบรรทัดเงื่อนไขที่สนใจ เช่น “เคสที่รอผู้ดูแลระบบ / เจ้าของระบบ” ตารางด้านล่างจะกรองให้เหลือเฉพาะเคสกลุ่มนั้นพร้อมชื่อผู้รับผิดชอบ (ดู 5.2 และ 5.6)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MTTR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Mean/Median Time To Resolve — เวลาที่ใช้แก้ไขเหตุการณ์โดยทั่วไป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เหตุการณ์ที่เป็นภัยจริงและต้องดำเนินการ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เหตุการณ์ที่ตรวจแล้วไม่เป็นภัยจริง จึงปิดโดยไม่ต้องแก้ไขระบบ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Emergency (ฉุกเฉิน)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เครื่องหมายเร่งด่วนที่ผู้จัดการ SOC เป็นผู้กำหนด บังคับให้ต้องผ่านการอนุมัติก่อนปิดเคส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Pipeline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ภาพรวมว่างานค้างอยู่ที่ขั้นตอนใดของกระบวนการ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คู่มือผู้บริหาร (Executive)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ผู้บริหาร</dc:title>
  <dc:creator>NT SOC</dc:creator>
  <cp:lastModifiedBy>Un-named</cp:lastModifiedBy>
  <cp:revision>1</cp:revision>
  <dcterms:created xsi:type="dcterms:W3CDTF">2026-09-18T03:25:31.951Z</dcterms:created>
  <dcterms:modified xsi:type="dcterms:W3CDTF">2026-09-18T03:25:31.955Z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