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ผู้จัดการทีมทดสอบเจาะระบบ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Red Team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v1.7.6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1.4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ผู้จัดการทีมทดสอบเจาะระบบ (Red Team Manager)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ผู้ดูแลระบบกำหนดบัญชีผู้จัดการ Red Team แยกสำหรับ VA, PenTest และ Hardening แต่ละคนได้รับเฉพาะคำขอของประเภทที่รับผิดชอบ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คุณจะเห็นเฉพาะตั๋วที่มีคำขอมอบหมายให้คุณ และมีหน้าที่ดำเนินการตามคำขอแล้วอัปเดตสถานะและผลการดำเนินการกลับเข้าระบบ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ตรวจสอบช่องโหว่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PenTest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ทดสอบเจาะระบบ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Hardening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ตรวจสอบและเสริมความมั่นคงปลอดภัยของโครงสร้างพื้นฐาน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 แต่ละแถวมีปุ่ม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ซึ่งพาไปที่การ์ด </w:t>
      </w:r>
      <w:r>
        <w:rPr>
          <w:b/>
          <w:bCs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บนหน้าตั๋วโดยตรง และปุ่ม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(เมื่อคำขอยังเปิดอยู่) ส่วนคอลัมน์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แสดงเลขรายงานที่บันทึกไว้แล้ว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ได้ด้วย เพื่อตรวจว่าค่าที่พบระหว่างทดสอบ (IP, โดเมน, ค่าแฮช, เลขตั๋ว) เคยปรากฏในเคสใดมาก่อนหรือไม่ — </w:t>
      </w:r>
      <w:r>
        <w:rPr>
          <w:b/>
          <w:bCs/>
          <w:sz w:val="32"/>
          <w:szCs w:val="32"/>
        </w:rPr>
        <w:t xml:space="preserve">ผลการค้นหาจำกัดอยู่เฉพาะตั๋วที่มีคำขอมอบหมายให้คุณ</w:t>
      </w:r>
      <w:r>
        <w:rPr>
          <w:sz w:val="32"/>
          <w:szCs w:val="32"/>
        </w:rPr>
        <w:t xml:space="preserve"> เท่านั้น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และคุณทำงานกับคำขอทั้งหมดจากการ์ด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ซึ่งปักไว้ด้านบนสุดของคอลัมน์การดำเนินการในหน้ารายละเอียดตั๋ว — คอลัมน์ขวาข้างรายละเอียดเคสเมื่อเปิดบนคอมพิวเตอร์ หรือเป็นบล็อกแรกของหน้าเมื่อเปิดบนมือถือ ไม่ต้องเลื่อนหาคำขอของคุณในรายการด้านล่างอีก</w:t>
      </w:r>
    </w:p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ในหน้างานตอบสนอง และลิงก์ในอีเมลแจ้งคำขอใหม่ จะพามาที่การ์ดนี้โดยตรง การ์ดแสดง: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ประเภทคำขอ</w:t>
      </w:r>
      <w:r>
        <w:rPr>
          <w:sz w:val="32"/>
          <w:szCs w:val="32"/>
        </w:rPr>
        <w:t xml:space="preserve"> และป้ายสถานะ (เปิด / กำลังดำเนินการ / เสร็จสิ้น)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ตัวติดตาม 3 ขั้น </w:t>
      </w:r>
      <w:r>
        <w:rPr>
          <w:b/>
          <w:bCs/>
          <w:sz w:val="32"/>
          <w:szCs w:val="32"/>
        </w:rPr>
        <w:t xml:space="preserve">รับงาน → ดำเนินการ → ส่งงาน</w:t>
      </w:r>
      <w:r>
        <w:rPr>
          <w:sz w:val="32"/>
          <w:szCs w:val="32"/>
        </w:rPr>
        <w:t xml:space="preserve"> — ขั้นที่ทำเสร็จแล้วมีเครื่องหมายถูก ขั้นปัจจุบันเป็นสีเข้ม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ชื่องานและ</w:t>
      </w:r>
      <w:r>
        <w:rPr>
          <w:b/>
          <w:bCs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ที่ผู้จัดการ SOC เขียนไว้ในคำขอ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ผู้ร้องขอ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ส่งคำขอเมื่อ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สถานะตั้งแต่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ส่วนล่างของการ์ดเปลี่ยนตามสถานะ: 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→ แบบฟอร์มส่งงาน → สรุป “ส่งงานแล้ว”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RED-my-request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คำขอทีมตอบสนอง</w:t>
            </w:r>
            <w:r>
              <w:rPr>
                <w:sz w:val="32"/>
                <w:szCs w:val="32"/>
              </w:rPr>
              <w:t xml:space="preserve"> ด้านล่างของหน้า แถวคำขอของคุณจะถูกไฮไลต์พร้อมป้าย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และมีปุ่ม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ไปที่งานของคุณ</w:t>
            </w:r>
            <w:r>
              <w:rPr>
                <w:sz w:val="32"/>
                <w:szCs w:val="32"/>
              </w:rPr>
              <w:t xml:space="preserve"> แทนปุ่ม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เดิม — ไม่มีแบบฟอร์มซ้ำในรายการแล้ว ส่วนลิงก์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ประวัติสถานะของคำขอ</w:t>
            </w:r>
            <w:r>
              <w:rPr>
                <w:sz w:val="32"/>
                <w:szCs w:val="32"/>
              </w:rPr>
              <w:t xml:space="preserve"> ท้ายการ์ดจะพาลงไปดูประวัติที่รายการนั้น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หากตั๋วเดียวกันมีคำขอมอบหมายให้คุณมากกว่าหนึ่งรายการ จะมีการ์ดแยกกันรายการละใบ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— คำขอทีมตอบสนองคือช่องทางเดียวที่ใช้งานอยู่</w:t>
            </w:r>
          </w:p>
        </w:tc>
      </w:tr>
    </w:tbl>
    <w:p>
      <w:pPr>
        <w:pStyle w:val="Heading2"/>
      </w:pPr>
      <w:r>
        <w:t xml:space="preserve">รับงาน</w:t>
      </w:r>
    </w:p>
    <w:p>
      <w:pPr>
        <w:spacing w:after="120"/>
      </w:pPr>
      <w:r>
        <w:rPr>
          <w:sz w:val="32"/>
          <w:szCs w:val="32"/>
        </w:rPr>
        <w:t xml:space="preserve">เมื่อได้รับคำขอใหม่ (สถานะ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) ให้กด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เพื่อบอกผู้จัดการ SOC ว่าคุณเห็นคำขอแล้วและเริ่มลงมือ — คลิกเดียว สถานะเปลี่ยนเป็น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ทันที ไม่ต้องเลือกสถานะเอง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ที่แถวของคำขอได้เลย หรือกด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ก่อนเพื่ออ่านขอบเขตงานบนการ์ด งานของคุณ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กดปุ่มสีเขียว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(ปุ่มเต็มความกว้างใต้รายละเอียดคำขอ) — ระบบแจ้งว่า “รับงาน … แล้ว — สถานะ: กำลังดำเนินการ”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ตัวติดตามเลื่อนไปที่ขั้น </w:t>
      </w:r>
      <w:r>
        <w:rPr>
          <w:b/>
          <w:bCs/>
          <w:sz w:val="32"/>
          <w:szCs w:val="32"/>
        </w:rPr>
        <w:t xml:space="preserve">ดำเนินการ</w:t>
      </w:r>
      <w:r>
        <w:rPr>
          <w:sz w:val="32"/>
          <w:szCs w:val="32"/>
        </w:rPr>
        <w:t xml:space="preserve"> และแบบฟอร์มส่งงานจะเปิดรออยู่บนการ์ดทันที (ดูหัวข้อถัดไป)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</w:t>
            </w:r>
            <w:r>
              <w:rPr>
                <w:b/>
                <w:bCs/>
                <w:sz w:val="32"/>
                <w:szCs w:val="32"/>
              </w:rPr>
              <w:t xml:space="preserve">ผู้รับผิดชอบคำขอ</w:t>
            </w:r>
            <w:r>
              <w:rPr>
                <w:sz w:val="32"/>
                <w:szCs w:val="32"/>
              </w:rPr>
              <w:t xml:space="preserve"> และเฉพาะคำขอที่ยังอยู่ในสถานะ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— กดแล้วปุ่มจะหายไป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การรับงานถูกบันทึกในประวัติสถานะของคำขอ แต่ไม่ส่งอีเมลแจ้งใคร</w:t>
            </w:r>
          </w:p>
        </w:tc>
      </w:tr>
    </w:tbl>
    <w:p>
      <w:pPr>
        <w:pStyle w:val="Heading2"/>
      </w:pPr>
      <w:r>
        <w:t xml:space="preserve">บันทึกผลและส่งงาน</w:t>
      </w:r>
    </w:p>
    <w:p>
      <w:pPr>
        <w:spacing w:after="120"/>
      </w:pPr>
      <w:r>
        <w:rPr>
          <w:sz w:val="32"/>
          <w:szCs w:val="32"/>
        </w:rPr>
        <w:t xml:space="preserve">เมื่อรับงานแล้ว แบบฟอร์มส่งงานจะเปิดอยู่บนการ์ด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ไม่ต้องกดปุ่มใดเพื่อเปิด ทุกคำขอต้องระบุ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ของรายงานที่ส่งก่อนส่งงาน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ตรวจช่อง </w:t>
      </w:r>
      <w:r>
        <w:rPr>
          <w:b/>
          <w:bCs/>
          <w:color w:val="1F2D3D"/>
          <w:sz w:val="32"/>
          <w:szCs w:val="32"/>
        </w:rPr>
        <w:t xml:space="preserve">เลขที่รายงานที่ส่ง</w:t>
      </w:r>
      <w:r>
        <w:rPr>
          <w:sz w:val="32"/>
          <w:szCs w:val="32"/>
        </w:rPr>
        <w:t xml:space="preserve"> (บังคับ) แล้วกรอกเลขบนรายงานที่ส่งจริง ระบบแสดง </w:t>
      </w:r>
      <w:r>
        <w:rPr>
          <w:rFonts w:ascii="Consolas" w:cs="Consolas" w:eastAsia="Consolas" w:hAnsi="Consolas"/>
          <w:sz w:val="32"/>
          <w:szCs w:val="32"/>
        </w:rPr>
        <w:t xml:space="preserve">VA-YYYY-NNNN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PT-YYYY-NNNN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BL-YYYY-NNNN</w:t>
      </w:r>
      <w:r>
        <w:rPr>
          <w:sz w:val="32"/>
          <w:szCs w:val="32"/>
        </w:rPr>
        <w:t xml:space="preserve"> เป็นแนวทางเท่านั้น แต่ละประเภทมีลำดับเลขแยกกัน และระบบไม่เลือกเลขให้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หมายเหตุ (ถ้ามี)</w:t>
      </w:r>
      <w:r>
        <w:rPr>
          <w:sz w:val="32"/>
          <w:szCs w:val="32"/>
        </w:rPr>
        <w:t xml:space="preserve"> หรือเว้นว่างได้ ไม่มีช่องแนบไฟล์ผล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ระหว่างทางกด </w:t>
      </w:r>
      <w:r>
        <w:rPr>
          <w:b/>
          <w:bCs/>
          <w:color w:val="1F2D3D"/>
          <w:sz w:val="32"/>
          <w:szCs w:val="32"/>
        </w:rPr>
        <w:t xml:space="preserve">บันทึกไว้ก่อน (ยังไม่ส่งงาน)</w:t>
      </w:r>
      <w:r>
        <w:rPr>
          <w:sz w:val="32"/>
          <w:szCs w:val="32"/>
        </w:rPr>
        <w:t xml:space="preserve"> เพื่อเก็บเลขที่รายงานและหมายเหตุไว้ คำขอยังอยู่ที่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— ทำซ้ำได้ตามต้องการ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เมื่อเสร็จ กด </w:t>
      </w: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แล้วกดยืนยันในกล่องข้อความ “ยืนยันส่งงาน?”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และระบบแจ้งผู้จัดการ SOC พร้อมเลขที่รายงานโดยอัตโนมัติ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ส่งงานโดยไม่มีเลขที่รายงานไม่ได้ — เบราว์เซอร์จะเตือนที่ช่อง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เลขที่รายงานที่ส่ง</w:t>
            </w:r>
            <w:r>
              <w:rPr>
                <w:sz w:val="32"/>
                <w:szCs w:val="32"/>
              </w:rPr>
              <w:t xml:space="preserve"> ก่อนส่ง และระบบจะปฏิเสธด้วยข้อความ </w:t>
            </w:r>
            <w:r>
              <w:rPr>
                <w:b/>
                <w:bCs/>
                <w:sz w:val="32"/>
                <w:szCs w:val="32"/>
              </w:rPr>
              <w:t xml:space="preserve">“กรุณาระบุเลขที่รายงานที่ส่งแล้ว ก่อนปิดงานเป็น "เสร็จสิ้น"”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เมื่อส่งงานแล้วคำขอจะแก้ไขไม่ได้อีก ตรวจเลขที่รายงานให้ถูกต้องก่อนกดยืนยัน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ตรงกับตัวติดตามบนการ์ด หลังส่งงาน การ์ดเปลี่ยนเป็น “ส่งงานแล้ว” พร้อมเลขที่รายงาน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6.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กด “รับงาน” บนการ์ด งานของคุณ (หรือที่แถวในหน้างานตอบสนอง) — สถานะเปลี่ยนเป็น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คุณรับงานแล้วและกำลังดำเนินการ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บันทึกผลระหว่างทางด้วย “บันทึกไว้ก่อน” แล้วกด “ส่งงาน · เสร็จสิ้น” บนการ์ดพร้อมเลขที่รายงาน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การ์ดแสดง “ส่งงานแล้ว” และระบบแจ้งผู้จัดการ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คุณกด “ส่งงาน · 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 (อีเมลระบุเลขที่รายงาน)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</w:t>
            </w:r>
            <w:r>
              <w:rPr>
                <w:sz w:val="32"/>
                <w:szCs w:val="32"/>
              </w:rPr>
              <w:t xml:space="preserve"> ไม่ส่งอีเมล และลิงก์ในอีเมลแจ้งคำขอใหม่พาไปที่การ์ด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บนหน้าตั๋วเสมอ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ทำไมฉันเห็นตั๋วเฉพาะบางใบ?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ระบบแสดงเฉพาะตั๋วที่มีคำขอมอบหมายให้คุณเท่านั้น</w:t>
      </w:r>
    </w:p>
    <w:p>
      <w:pPr>
        <w:pStyle w:val="Heading3"/>
      </w:pPr>
      <w:r>
        <w:t xml:space="preserve">หาปุ่ม “อัปเดตงาน” ในรายการคำขอไม่เจอ?</w:t>
      </w:r>
    </w:p>
    <w:p>
      <w:pPr>
        <w:spacing w:after="120"/>
      </w:pPr>
      <w:r>
        <w:rPr>
          <w:sz w:val="32"/>
          <w:szCs w:val="32"/>
        </w:rPr>
        <w:t xml:space="preserve">คำขอของคุณไม่ได้อัปเดตจากรายการแล้ว แถวของคุณมีปุ่ม “ไปที่งานของคุณ” ซึ่งพาขึ้นไปที่การ์ด “งานของคุณ” ด้านบนของคอลัมน์การดำเนินการ — รับงานและส่งงานที่การ์ดนั้น</w:t>
      </w:r>
    </w:p>
    <w:p>
      <w:pPr>
        <w:pStyle w:val="Heading3"/>
      </w:pPr>
      <w:r>
        <w:t xml:space="preserve">ทำไมกด “ส่งงาน · เสร็จสิ้น” ไม่ได้?</w:t>
      </w:r>
    </w:p>
    <w:p>
      <w:pPr>
        <w:spacing w:after="120"/>
      </w:pPr>
      <w:r>
        <w:rPr>
          <w:sz w:val="32"/>
          <w:szCs w:val="32"/>
        </w:rPr>
        <w:t xml:space="preserve">ช่องเลขที่รายงานที่ส่งว่างอยู่ — ต้องระบุเลขของรายงานที่ส่งแล้วก่อน ส่วนหมายเหตุจะเว้นว่างก็ได้ หากยังไม่พร้อมให้กด “บันทึกไว้ก่อน (ยังไม่ส่งงาน)”</w:t>
      </w:r>
    </w:p>
    <w:p>
      <w:pPr>
        <w:pStyle w:val="Heading3"/>
      </w:pPr>
      <w:r>
        <w:t xml:space="preserve">ไม่เห็นปุ่ม “รับงาน”?</w:t>
      </w:r>
    </w:p>
    <w:p>
      <w:pPr>
        <w:spacing w:after="120"/>
      </w:pPr>
      <w:r>
        <w:rPr>
          <w:sz w:val="32"/>
          <w:szCs w:val="32"/>
        </w:rPr>
        <w:t xml:space="preserve">ปุ่มนี้แสดงเฉพาะผู้รับผิดชอบคำขอ และเฉพาะคำขอที่ยังอยู่ในสถานะ “เปิด” — ถ้าคำขอเป็น “กำลังดำเนินการ” แล้ว แปลว่ารับงานไปแล้ว การ์ดจะแสดงแบบฟอร์มส่งงานแทน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งานของคุณ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การ์ดด้านบนคอลัมน์การดำเนินการของหน้าตั๋ว แสดงคำขอที่มอบหมายให้คุณ พร้อมตัวติดตาม รับงาน → ดำเนินการ → 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ปุ่มที่ผู้รับผิดชอบกดเพื่อยืนยันว่าเริ่มลงมือ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ส่งงาน · เสร็จสิ้น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ปุ่มบนการ์ดที่ปิดคำขอเป็น เสร็จสิ้น (มีกล่องยืนยัน) ต่างจาก บันทึกไว้ก่อน ที่เก็บข้อมูลไว้โดยยังไม่ส่งงาน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เลขของรายงานที่ส่ง ผู้รับผิดชอบกรอกเอง โดยมี VA-YYYY-NNNN, PT-YYYY-NNNN และ BL-YYYY-NNNN เป็นแนวทาง บังคับกรอกก่อนส่งงาน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คู่มือผู้จัดการทีมทดสอบเจาะระบบ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ผู้จัดการทีมทดสอบเจาะระบบ</dc:title>
  <dc:creator>NT SOC</dc:creator>
  <cp:lastModifiedBy>Un-named</cp:lastModifiedBy>
  <cp:revision>1</cp:revision>
  <dcterms:created xsi:type="dcterms:W3CDTF">2026-09-25T04:00:15.186Z</dcterms:created>
  <dcterms:modified xsi:type="dcterms:W3CDTF">2026-09-25T04:00:15.186Z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