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2098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color w:val="6C7888"/>
          <w:sz w:val="34"/>
          <w:szCs w:val="34"/>
        </w:rPr>
        <w:t xml:space="preserve">คู่มือการใช้งานระบบ</w:t>
      </w:r>
    </w:p>
    <w:p>
      <w:pPr>
        <w:spacing w:after="20"/>
        <w:jc w:val="center"/>
      </w:pPr>
      <w:r>
        <w:rPr>
          <w:b/>
          <w:bCs/>
          <w:color w:val="1A1A2E"/>
          <w:sz w:val="56"/>
          <w:szCs w:val="56"/>
        </w:rPr>
        <w:t xml:space="preserve">SOC Support System</w:t>
      </w:r>
    </w:p>
    <w:p>
      <w:pPr>
        <w:spacing w:after="320"/>
        <w:jc w:val="center"/>
      </w:pPr>
      <w:r>
        <w:rPr>
          <w:color w:val="1F2D3D"/>
          <w:sz w:val="34"/>
          <w:szCs w:val="34"/>
        </w:rPr>
        <w:t xml:space="preserve">ระบบบริหารจัดการเหตุการณ์ความปลอดภัย</w:t>
      </w:r>
    </w:p>
    <w:tbl>
      <w:tblPr>
        <w:tblW w:type="dxa" w:w="96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1A1A2E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color w:val="AEB8CC"/>
                <w:sz w:val="30"/>
                <w:szCs w:val="30"/>
              </w:rPr>
              <w:t xml:space="preserve">คู่มือสำหรับบทบาท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46"/>
                <w:szCs w:val="46"/>
              </w:rPr>
              <w:t xml:space="preserve">ผู้เชี่ยวชาญพิสูจน์หลักฐาน</w:t>
            </w:r>
          </w:p>
          <w:p>
            <w:pPr>
              <w:jc w:val="center"/>
            </w:pPr>
            <w:r>
              <w:rPr>
                <w:color w:val="D7DEEC"/>
                <w:sz w:val="32"/>
                <w:szCs w:val="32"/>
              </w:rPr>
              <w:t xml:space="preserve">Forensic Analyst</w:t>
            </w:r>
          </w:p>
        </w:tc>
      </w:tr>
    </w:tbl>
    <w:p>
      <w:pPr>
        <w:spacing w:after="360"/>
      </w:pPr>
    </w:p>
    <w:p>
      <w:pPr>
        <w:spacing w:after="40"/>
        <w:jc w:val="center"/>
      </w:pPr>
      <w:r>
        <w:rPr>
          <w:color w:val="1F2D3D"/>
          <w:sz w:val="28"/>
          <w:szCs w:val="28"/>
        </w:rPr>
        <w:t xml:space="preserve">เวอร์ชันระบบ v1.1.0</w:t>
      </w:r>
      <w:r>
        <w:rPr>
          <w:color w:val="E1E6ED"/>
          <w:sz w:val="28"/>
          <w:szCs w:val="28"/>
        </w:rPr>
        <w:t xml:space="preserve">   ·   </w:t>
      </w:r>
      <w:r>
        <w:rPr>
          <w:color w:val="1F2D3D"/>
          <w:sz w:val="28"/>
          <w:szCs w:val="28"/>
        </w:rPr>
        <w:t xml:space="preserve">ปรับปรุงล่าสุด 3 กันยายน 2026</w:t>
      </w:r>
    </w:p>
    <w:p>
      <w:pPr>
        <w:spacing w:after="40"/>
        <w:jc w:val="center"/>
      </w:pPr>
      <w:r>
        <w:rPr>
          <w:color w:val="6C7888"/>
          <w:sz w:val="28"/>
          <w:szCs w:val="28"/>
        </w:rPr>
        <w:t xml:space="preserve">คู่มือฉบับที่ 1.0</w:t>
      </w:r>
    </w:p>
    <w:p>
      <w:pPr>
        <w:spacing w:after="700"/>
      </w:pPr>
    </w:p>
    <w:p>
      <w:pPr>
        <w:jc w:val="center"/>
      </w:pPr>
      <w:r>
        <w:rPr>
          <w:i/>
          <w:iCs/>
          <w:color w:val="6C7888"/>
          <w:sz w:val="26"/>
          <w:szCs w:val="26"/>
        </w:rPr>
        <w:t xml:space="preserve">เอกสารใช้ภายในองค์กร — บริษัท โทรคมนาคมแห่งชาติ จำกัด (มหาชน)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1A1A2E"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เกี่ยวกับคู่มือฉบับนี้</w:t>
      </w:r>
    </w:p>
    <w:p>
      <w:pPr>
        <w:spacing w:after="120"/>
      </w:pPr>
      <w:r>
        <w:rPr>
          <w:sz w:val="32"/>
          <w:szCs w:val="32"/>
        </w:rPr>
        <w:t xml:space="preserve">คู่มือฉบับนี้จัดทำขึ้นสำหรับ </w:t>
      </w:r>
      <w:r>
        <w:rPr>
          <w:b/>
          <w:bCs/>
          <w:sz w:val="32"/>
          <w:szCs w:val="32"/>
        </w:rPr>
        <w:t xml:space="preserve">ผู้เชี่ยวชาญพิสูจน์หลักฐาน (Forensic Analyst)</w:t>
      </w:r>
      <w:r>
        <w:rPr>
          <w:sz w:val="32"/>
          <w:szCs w:val="32"/>
        </w:rPr>
        <w:t xml:space="preserve"> ซึ่งเป็นทีมตอบสนองนอกศูนย์ SOC รับเฉพาะ </w:t>
      </w:r>
      <w:r>
        <w:rPr>
          <w:b/>
          <w:bCs/>
          <w:sz w:val="32"/>
          <w:szCs w:val="32"/>
        </w:rPr>
        <w:t xml:space="preserve">คำขอทีมตอบสนอง (Response Request)</w:t>
      </w:r>
      <w:r>
        <w:rPr>
          <w:sz w:val="32"/>
          <w:szCs w:val="32"/>
        </w:rPr>
        <w:t xml:space="preserve"> ที่ผู้จัดการ SOC มอบหมายให้</w:t>
      </w:r>
    </w:p>
    <w:p>
      <w:pPr>
        <w:spacing w:after="120"/>
      </w:pPr>
      <w:r>
        <w:rPr>
          <w:sz w:val="32"/>
          <w:szCs w:val="32"/>
        </w:rPr>
        <w:t xml:space="preserve">งานของคุณเน้นการพิสูจน์หลักฐานดิจิทัลและการวิเคราะห์สาเหตุที่แท้จริง (Root Cause Analysis) ของเหตุการณ์</w:t>
      </w:r>
    </w:p>
    <w:p>
      <w:pPr>
        <w:pStyle w:val="Heading2"/>
      </w:pPr>
      <w:r>
        <w:t xml:space="preserve">สัญลักษณ์ที่ใช้ในคู่มือ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กล่องสีเทา — ข้อเท็จจริงสำคัญที่ควรจำ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กล่องสีน้ำเงิน — เคล็ดลับหรือคำแนะนำ</w:t>
            </w:r>
          </w:p>
        </w:tc>
      </w:tr>
    </w:tbl>
    <w:p>
      <w:pPr>
        <w:pStyle w:val="Heading1"/>
      </w:pPr>
      <w:r>
        <w:t xml:space="preserve">2. บทบาทของคุณโดยย่อ</w:t>
      </w:r>
    </w:p>
    <w:p>
      <w:pPr>
        <w:spacing w:after="120"/>
      </w:pPr>
      <w:r>
        <w:rPr>
          <w:sz w:val="32"/>
          <w:szCs w:val="32"/>
        </w:rPr>
        <w:t xml:space="preserve">งานของคุณดำเนิน คู่ขนาน กับงานควบคุมของทีม SOC ไม่ได้หยุดรอกัน คุณจะเห็นเฉพาะตั๋วที่มีคำขอมอบหมายให้คุณ และมีหน้าที่ดำเนินการตามคำขอแล้วอัปเดตสถานะและผลการดำเนินการกลับเข้าระบบ</w:t>
      </w:r>
    </w:p>
    <w:p>
      <w:pPr>
        <w:pStyle w:val="Heading2"/>
      </w:pPr>
      <w:r>
        <w:t xml:space="preserve">ประเภทคำขอที่คุณรับผิดชอบ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200"/>
        <w:gridCol w:w="5400"/>
      </w:tblGrid>
      <w:tr>
        <w:trPr>
          <w:cantSplit/>
          <w:tblHeader/>
        </w:trPr>
        <w:tc>
          <w:tcPr>
            <w:tcW w:type="dxa" w:w="4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ประเภทคำขอ</w:t>
            </w:r>
          </w:p>
        </w:tc>
        <w:tc>
          <w:tcPr>
            <w:tcW w:type="dxa" w:w="5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คำอธิบาย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Forensics / RCA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พิสูจน์หลักฐานดิจิทัล และวิเคราะห์สาเหตุที่แท้จริงของเหตุการณ์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ตราบใดที่คำขอของคุณยังไม่เสร็จสิ้น ตั๋วต้นเรื่องจะปิด (อนุมัติ) ไม่ได้ ดังนั้นการอัปเดตสถานะให้เป็นปัจจุบันจึงสำคัญต่อการปิดงานของทั้งกระบวนการ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เปิดเว็บเบราว์เซอร์ แล้วไปยังที่อยู่ของระบบที่ทีม SOC แจ้ง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ชื่อผู้ใช้ (Username)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รหัสผ่าน (Password)</w:t>
      </w:r>
      <w:r>
        <w:rPr>
          <w:sz w:val="32"/>
          <w:szCs w:val="32"/>
        </w:rPr>
        <w:t xml:space="preserve"> แล้วกดเข้าสู่ระบบ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หน้าเข้าสู่ระบบ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FOR-login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3-1  </w:t>
      </w:r>
      <w:r>
        <w:rPr>
          <w:i/>
          <w:iCs/>
          <w:color w:val="6C7888"/>
          <w:sz w:val="28"/>
          <w:szCs w:val="28"/>
        </w:rPr>
        <w:t xml:space="preserve">หน้าเข้าสู่ระบบ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บัญชีสร้างและกำหนดบทบาทโดยผู้ดูแลระบบ SOC หากบัญชีถูกล็อก (ผิดเกิน 5 ครั้ง) ให้ติดต่อทีม SOC</w:t>
            </w:r>
          </w:p>
        </w:tc>
      </w:tr>
    </w:tbl>
    <w:p>
      <w:pPr>
        <w:pStyle w:val="Heading1"/>
      </w:pPr>
      <w:r>
        <w:t xml:space="preserve">4. หน้าจอของคุณ</w:t>
      </w:r>
    </w:p>
    <w:p>
      <w:pPr>
        <w:spacing w:after="120"/>
      </w:pPr>
      <w:r>
        <w:rPr>
          <w:sz w:val="32"/>
          <w:szCs w:val="32"/>
        </w:rPr>
        <w:t xml:space="preserve">เมนูหลักของคุณคือ </w:t>
      </w:r>
      <w:r>
        <w:rPr>
          <w:b/>
          <w:bCs/>
          <w:color w:val="245EA8"/>
          <w:sz w:val="32"/>
          <w:szCs w:val="32"/>
        </w:rPr>
        <w:t xml:space="preserve">Work Queues › Response Requests</w:t>
      </w:r>
      <w:r>
        <w:rPr>
          <w:sz w:val="32"/>
          <w:szCs w:val="32"/>
        </w:rPr>
        <w:t xml:space="preserve"> (หัวข้อหน้าจอ: งานตอบสนอง) ซึ่งแสดงเฉพาะคำขอที่มอบหมายให้คุณ พร้อมตัวกรองตามสถานะ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หน้างานตอบสนอง (Response Requests) แสดงคำขอที่มอบหมายให้คุณ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FOR-queue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4-1  </w:t>
      </w:r>
      <w:r>
        <w:rPr>
          <w:i/>
          <w:iCs/>
          <w:color w:val="6C7888"/>
          <w:sz w:val="28"/>
          <w:szCs w:val="28"/>
        </w:rPr>
        <w:t xml:space="preserve">หน้างานตอบสนอง (Response Requests) แสดงคำขอที่มอบหมายให้คุณ</w:t>
      </w:r>
    </w:p>
    <w:p>
      <w:pPr>
        <w:pStyle w:val="Heading1"/>
      </w:pPr>
      <w:r>
        <w:t xml:space="preserve">5. การทำงานกับคำขอ</w:t>
      </w:r>
    </w:p>
    <w:p>
      <w:pPr>
        <w:spacing w:after="120"/>
      </w:pPr>
      <w:r>
        <w:rPr>
          <w:sz w:val="32"/>
          <w:szCs w:val="32"/>
        </w:rPr>
        <w:t xml:space="preserve">แต่ละคำขอผูกกับตั๋วต้นเรื่อง การดำเนินงานทั้งหมดทำในหน้ารายละเอียดตั๋ว หัวข้อ “งานย่อยและคำขอทีมตอบสนอง”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ที่ </w:t>
      </w:r>
      <w:r>
        <w:rPr>
          <w:b/>
          <w:bCs/>
          <w:color w:val="245EA8"/>
          <w:sz w:val="32"/>
          <w:szCs w:val="32"/>
        </w:rPr>
        <w:t xml:space="preserve">Response Requests</w:t>
      </w:r>
      <w:r>
        <w:rPr>
          <w:sz w:val="32"/>
          <w:szCs w:val="32"/>
        </w:rPr>
        <w:t xml:space="preserve"> กด </w:t>
      </w:r>
      <w:r>
        <w:rPr>
          <w:b/>
          <w:bCs/>
          <w:color w:val="1F2D3D"/>
          <w:sz w:val="32"/>
          <w:szCs w:val="32"/>
        </w:rPr>
        <w:t xml:space="preserve">เปิดคำขอ</w:t>
      </w:r>
      <w:r>
        <w:rPr>
          <w:sz w:val="32"/>
          <w:szCs w:val="32"/>
        </w:rPr>
        <w:t xml:space="preserve"> เพื่อไปยังหน้ารายละเอียดตั๋ว (ส่วนงานย่อย)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เมื่อเริ่มลงมือ เปลี่ยนสถานะเป็น </w:t>
      </w:r>
      <w:r>
        <w:rPr>
          <w:b/>
          <w:bCs/>
          <w:color w:val="1F2D3D"/>
          <w:sz w:val="32"/>
          <w:szCs w:val="32"/>
        </w:rPr>
        <w:t xml:space="preserve">กำลังดำเนินการ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ผลการดำเนินการ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แนบไฟล์ผล (ถ้ามี)</w:t>
      </w:r>
      <w:r>
        <w:rPr>
          <w:sz w:val="32"/>
          <w:szCs w:val="32"/>
        </w:rPr>
        <w:t xml:space="preserve"> แล้วกดบันทึก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เมื่อเสร็จ เปลี่ยนสถานะเป็น </w:t>
      </w:r>
      <w:r>
        <w:rPr>
          <w:b/>
          <w:bCs/>
          <w:color w:val="1F2D3D"/>
          <w:sz w:val="32"/>
          <w:szCs w:val="32"/>
        </w:rPr>
        <w:t xml:space="preserve">เสร็จสิ้น</w:t>
      </w:r>
      <w:r>
        <w:rPr>
          <w:sz w:val="32"/>
          <w:szCs w:val="32"/>
        </w:rPr>
        <w:t xml:space="preserve"> ระบบจะแจ้งผู้จัดการ SOC โดยอัตโนมัติ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แบบฟอร์มอัปเดตคำขอ: สถานะ ผลการดำเนินการ และการแนบไฟล์ผล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FOR-update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5-1  </w:t>
      </w:r>
      <w:r>
        <w:rPr>
          <w:i/>
          <w:iCs/>
          <w:color w:val="6C7888"/>
          <w:sz w:val="28"/>
          <w:szCs w:val="28"/>
        </w:rPr>
        <w:t xml:space="preserve">แบบฟอร์มอัปเดตคำขอ: สถานะ ผลการดำเนินการ และการแนบไฟล์ผล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สถานะของคำขอมี 3 ระดับ: </w:t>
            </w:r>
            <w:r>
              <w:rPr>
                <w:b/>
                <w:bCs/>
                <w:sz w:val="32"/>
                <w:szCs w:val="32"/>
              </w:rPr>
              <w:t xml:space="preserve">เปิด</w:t>
            </w:r>
            <w:r>
              <w:rPr>
                <w:sz w:val="32"/>
                <w:szCs w:val="32"/>
              </w:rPr>
              <w:t xml:space="preserve"> → </w:t>
            </w:r>
            <w:r>
              <w:rPr>
                <w:b/>
                <w:bCs/>
                <w:sz w:val="32"/>
                <w:szCs w:val="32"/>
              </w:rPr>
              <w:t xml:space="preserve">กำลังดำเนินการ</w:t>
            </w:r>
            <w:r>
              <w:rPr>
                <w:sz w:val="32"/>
                <w:szCs w:val="32"/>
              </w:rPr>
              <w:t xml:space="preserve"> → </w:t>
            </w:r>
            <w:r>
              <w:rPr>
                <w:b/>
                <w:bCs/>
                <w:sz w:val="32"/>
                <w:szCs w:val="32"/>
              </w:rPr>
              <w:t xml:space="preserve">เสร็จสิ้น</w:t>
            </w:r>
            <w:r>
              <w:rPr>
                <w:sz w:val="32"/>
                <w:szCs w:val="32"/>
              </w:rPr>
              <w:t xml:space="preserve"> แนบไฟล์ผลเพื่อให้ทีม SOC ใช้อ้างอิงประกอบการปิดงาน</w:t>
            </w:r>
          </w:p>
        </w:tc>
      </w:tr>
    </w:tbl>
    <w:p>
      <w:pPr>
        <w:pStyle w:val="Heading1"/>
      </w:pPr>
      <w:r>
        <w:t xml:space="preserve">6. สถานะของคำขอ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2600"/>
        <w:gridCol w:w="3400"/>
        <w:gridCol w:w="3600"/>
      </w:tblGrid>
      <w:tr>
        <w:trPr>
          <w:cantSplit/>
          <w:tblHeader/>
        </w:trPr>
        <w:tc>
          <w:tcPr>
            <w:tcW w:type="dxa" w:w="2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สถานะคำขอ</w:t>
            </w:r>
          </w:p>
        </w:tc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หมายถึง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คุณต้องทำ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เปิด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OPEN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คำขอใหม่ที่มอบหมายให้คุณ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เริ่มดำเนินการ แล้วเปลี่ยนเป็น “กำลังดำเนินการ”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กำลังดำเนินการ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IN_PROGRESS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คุณกำลังดำเนินการ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บันทึกผลระหว่างทาง แล้วปิดท้ายด้วย “เสร็จสิ้น”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เสร็จสิ้น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DONE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ดำเนินการครบแล้ว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ไม่มี — ระบบแจ้งผู้จัดการ SOC ให้อัตโนมัติ</w:t>
            </w:r>
          </w:p>
        </w:tc>
      </w:tr>
    </w:tbl>
    <w:p>
      <w:pPr>
        <w:pStyle w:val="Heading1"/>
      </w:pPr>
      <w:r>
        <w:t xml:space="preserve">7. การแจ้งเตือนทางอีเมล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6000"/>
        <w:gridCol w:w="3600"/>
      </w:tblGrid>
      <w:tr>
        <w:trPr>
          <w:cantSplit/>
          <w:tblHeader/>
        </w:trPr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เหตุการณ์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ผู้รับ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มีคำขอทีมตอบสนองใหม่มอบหมายให้คุณ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ทีมของคุณ 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คุณทำเครื่องหมายคำขอเป็น “เสร็จสิ้น”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ผู้จัดการ SOC ผู้ออกคำขอ</w:t>
            </w:r>
          </w:p>
        </w:tc>
      </w:tr>
    </w:tbl>
    <w:p>
      <w:pPr>
        <w:pStyle w:val="Heading1"/>
      </w:pPr>
      <w:r>
        <w:t xml:space="preserve">8. คำถามที่พบบ่อย</w:t>
      </w:r>
    </w:p>
    <w:p>
      <w:pPr>
        <w:pStyle w:val="Heading3"/>
      </w:pPr>
      <w:r>
        <w:t xml:space="preserve">ทำไมฉันเห็นตั๋วเฉพาะบางใบ?</w:t>
      </w:r>
    </w:p>
    <w:p>
      <w:pPr>
        <w:spacing w:after="120"/>
      </w:pPr>
      <w:r>
        <w:rPr>
          <w:sz w:val="32"/>
          <w:szCs w:val="32"/>
        </w:rPr>
        <w:t xml:space="preserve">ระบบแสดงเฉพาะตั๋วที่มีคำขอมอบหมายให้คุณเท่านั้น</w:t>
      </w:r>
    </w:p>
    <w:p>
      <w:pPr>
        <w:pStyle w:val="Heading3"/>
      </w:pPr>
      <w:r>
        <w:t xml:space="preserve">ฉันจัดประเภทหรือปิดตั๋วต้นเรื่องได้ไหม?</w:t>
      </w:r>
    </w:p>
    <w:p>
      <w:pPr>
        <w:spacing w:after="120"/>
      </w:pPr>
      <w:r>
        <w:rPr>
          <w:sz w:val="32"/>
          <w:szCs w:val="32"/>
        </w:rPr>
        <w:t xml:space="preserve">ไม่ได้ — คุณดำเนินการได้เฉพาะคำขอของคุณ การปิดตั๋วต้นเรื่องเป็นหน้าที่ของทีม SOC</w:t>
      </w:r>
    </w:p>
    <w:p>
      <w:pPr>
        <w:pStyle w:val="Heading3"/>
      </w:pPr>
      <w:r>
        <w:t xml:space="preserve">ลืมรหัสผ่าน / บัญชีถูกล็อก?</w:t>
      </w:r>
    </w:p>
    <w:p>
      <w:pPr>
        <w:spacing w:after="120"/>
      </w:pPr>
      <w:r>
        <w:rPr>
          <w:sz w:val="32"/>
          <w:szCs w:val="32"/>
        </w:rPr>
        <w:t xml:space="preserve">ติดต่อทีม SOC เพื่อรีเซ็ตหรือปลดล็อก</w:t>
      </w:r>
    </w:p>
    <w:p>
      <w:pPr>
        <w:pStyle w:val="Heading1"/>
      </w:pPr>
      <w:r>
        <w:t xml:space="preserve">9. อภิธานศัพท์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600"/>
        <w:gridCol w:w="6000"/>
      </w:tblGrid>
      <w:tr>
        <w:trPr>
          <w:cantSplit/>
          <w:tblHeader/>
        </w:trPr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</w:t>
            </w:r>
          </w:p>
        </w:tc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คำขอทีมตอบสนอง (Response Request)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งานเฉพาะทางที่ผู้จัดการ SOC ส่งให้ทีมนอก SOC ทำคู่ขนานกับงานควบคุม</w:t>
            </w:r>
          </w:p>
        </w:tc>
      </w:tr>
      <w:tr>
        <w:trPr>
          <w:cantSplit/>
        </w:trPr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งานคู่ขนาน</w:t>
            </w:r>
          </w:p>
        </w:tc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งานที่ดำเนินไปพร้อมกับงานควบคุม ไม่หยุดรอกัน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ตั๋วต้นเรื่อง (Ticket)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เหตุการณ์ที่คำขอของคุณผูกอยู่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คู่มือผู้เชี่ยวชาญพิสูจน์หลักฐาน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ผู้เชี่ยวชาญพิสูจน์หลักฐาน</dc:title>
  <dc:creator>NT SOC</dc:creator>
  <cp:lastModifiedBy>Un-named</cp:lastModifiedBy>
  <cp:revision>1</cp:revision>
  <dcterms:created xsi:type="dcterms:W3CDTF">2026-09-03T06:50:25.644Z</dcterms:created>
  <dcterms:modified xsi:type="dcterms:W3CDTF">2026-09-03T06:50:25.648Z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