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v1.7.1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18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1.3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ตัวหนาสีน้ำเงิน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  <w:r>
              <w:rPr>
                <w:sz w:val="32"/>
                <w:szCs w:val="32"/>
              </w:rPr>
              <w:t xml:space="preserve"> คือชื่อเมนูบนแถบด้านซ้าย — ระบบปรับเป็นภาษาไทยทั้งหมดตั้งแต่ v1.7.1 ส่วนตัวหนาสีเข้ม เช่น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รับเรื่อง (Claim)</w:t>
            </w:r>
            <w:r>
              <w:rPr>
                <w:sz w:val="32"/>
                <w:szCs w:val="32"/>
              </w:rPr>
              <w:t xml:space="preserve"> คือชื่อปุ่มหรือช่องกรอกบนหน้าจอ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หรือจัดเป็น Event แล้ว </w:t>
            </w:r>
            <w:r>
              <w:rPr>
                <w:b/>
                <w:bCs/>
                <w:sz w:val="32"/>
                <w:szCs w:val="32"/>
              </w:rPr>
              <w:t xml:space="preserve">เฝ้าระวังก่อน 30 วัน</w:t>
            </w:r>
            <w:r>
              <w:rPr>
                <w:sz w:val="32"/>
                <w:szCs w:val="32"/>
              </w:rPr>
              <w:t xml:space="preserve"> เมื่อต้องการเฝ้าดูก่อนปิด — และคุณเป็นผู้สรุปผลการเฝ้าระวังเอง แต่จะมอบหมายผู้ดูแลระบบเองไม่ได้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ให้คุณตรวจแก้ข้อมูล เลือก </w:t>
      </w:r>
      <w:r>
        <w:rPr>
          <w:b/>
          <w:bCs/>
          <w:color w:val="1F2D3D"/>
          <w:sz w:val="32"/>
          <w:szCs w:val="32"/>
        </w:rPr>
        <w:t xml:space="preserve">การตัดสินใจ</w:t>
      </w:r>
      <w:r>
        <w:rPr>
          <w:sz w:val="32"/>
          <w:szCs w:val="32"/>
        </w:rPr>
        <w:t xml:space="preserve"> Incident หรือ Event (ถ้าเป็น Incident ระบบจะแสดงช่องเลือกเส้นทางการจัดการ) 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แล้วกดปุ่มผลลัพธ์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เลือกเส้นทางการจัดการ (ผู้ดูแลระบบ + ผู้รับผิดชอบ หรือเจ้าของระบบ) แล้ว</w:t>
            </w:r>
            <w:r>
              <w:rPr>
                <w:b/>
                <w:bCs/>
                <w:sz w:val="32"/>
                <w:szCs w:val="32"/>
              </w:rPr>
              <w:t xml:space="preserve">ส่งผู้จัดการ SOC ตรวจทันที</w:t>
            </w:r>
            <w:r>
              <w:rPr>
                <w:sz w:val="32"/>
                <w:szCs w:val="32"/>
              </w:rPr>
              <w:t xml:space="preserve"> — ระดับ 1 ไม่ต้องดำเนินการต่อ แต่จะเห็นการแก้ไขของคุณในแท็บ Tier 2 แก้ไข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เป็น Event แต่ต้องการเฝ้าดูก่อนปิด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จัดเป็น Event แล้วเริ่มเฝ้าระวัง เคสจะไปแสดงในคิวงาน Tier 1 (ผู้เปิดตั๋ว) พร้อมนับถอยหลังเพื่อการมองเห็น แต่ </w:t>
            </w:r>
            <w:r>
              <w:rPr>
                <w:b/>
                <w:bCs/>
                <w:sz w:val="32"/>
                <w:szCs w:val="32"/>
              </w:rPr>
              <w:t xml:space="preserve">คุณเป็นผู้สรุปผลเอง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เฉพาะ Event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Event → เฝ้าระวัง 30 วัน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การเฝ้าระวังคือการเฝ้าดู Event หนึ่งก่อนปิด ประเภทจึง </w:t>
      </w:r>
      <w:r>
        <w:rPr>
          <w:b/>
          <w:bCs/>
          <w:sz w:val="32"/>
          <w:szCs w:val="32"/>
        </w:rPr>
        <w:t xml:space="preserve">คงเป็น Event</w:t>
      </w:r>
      <w:r>
        <w:rPr>
          <w:sz w:val="32"/>
          <w:szCs w:val="32"/>
        </w:rPr>
        <w:t xml:space="preserve"> ตลอดช่วงเฝ้าระวัง (Incident เฝ้าระวังไม่ได้) เมื่อครบ 30 วันหรือมีเหตุเกิดขึ้น </w:t>
      </w:r>
      <w:r>
        <w:rPr>
          <w:b/>
          <w:bCs/>
          <w:sz w:val="32"/>
          <w:szCs w:val="32"/>
        </w:rPr>
        <w:t xml:space="preserve">คุณ (Tier 2) เป็นผู้สรุปผลเอง</w:t>
      </w:r>
      <w:r>
        <w:rPr>
          <w:sz w:val="32"/>
          <w:szCs w:val="32"/>
        </w:rPr>
        <w:t xml:space="preserve"> — ดู 5.2.3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 Event → 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 Event → 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(หน้านั้นเปิดได้เฉพาะทีมพิสูจน์หลักฐาน คุณจึงไม่เห็นเมนูนี้)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3"/>
      </w:pPr>
      <w:r>
        <w:t xml:space="preserve">5.2.2 ยืนยันปิด Event ที่มาจาก Ticket รวม Alert (เพิ่ม v1.5.2)</w:t>
      </w:r>
    </w:p>
    <w:p>
      <w:pPr>
        <w:spacing w:after="120"/>
      </w:pPr>
      <w:r>
        <w:rPr>
          <w:sz w:val="32"/>
          <w:szCs w:val="32"/>
        </w:rPr>
        <w:t xml:space="preserve">ตั๋วที่ระดับ 1 สร้างจากการ </w:t>
      </w:r>
      <w:r>
        <w:rPr>
          <w:b/>
          <w:bCs/>
          <w:sz w:val="32"/>
          <w:szCs w:val="32"/>
        </w:rPr>
        <w:t xml:space="preserve">รวม Alert หลายรายการ</w:t>
      </w:r>
      <w:r>
        <w:rPr>
          <w:sz w:val="32"/>
          <w:szCs w:val="32"/>
        </w:rPr>
        <w:t xml:space="preserve"> เข้าเป็นใบเดียว จัดเป็น Event ได้แล้ว และจะถูกส่งมาให้คุณยืนยันก่อนปิดเหมือน Event ทั่วไป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เวลาตรวจ ให้ดูที่ </w:t>
            </w:r>
            <w:r>
              <w:rPr>
                <w:b/>
                <w:bCs/>
                <w:sz w:val="32"/>
                <w:szCs w:val="32"/>
              </w:rPr>
              <w:t xml:space="preserve">ชุด Alert ทั้งชุด</w:t>
            </w:r>
            <w:r>
              <w:rPr>
                <w:sz w:val="32"/>
                <w:szCs w:val="32"/>
              </w:rPr>
              <w:t xml:space="preserve"> ไม่ใช่เฉพาะ Primary Alert — เพราะการปิดครั้งนี้ปิดแทน Alert ทุกรายการในชุด หากมีสัก Alert เดียวที่ดูเป็นภัยจริง อย่ายืนยันปิด ให้ยืนยันเป็น Incident แทน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หน้ารายละเอียดตั๋วที่สร้างจากการรวม Alert แสดงรายการ Alert ทั้งชุด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T2-bundle-event-confirm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หน้ารายละเอียดตั๋วที่สร้างจากการรวม Alert แสดงรายการ Alert ทั้งชุด</w:t>
      </w:r>
    </w:p>
    <w:p>
      <w:pPr>
        <w:pStyle w:val="Heading3"/>
      </w:pPr>
      <w:r>
        <w:t xml:space="preserve">5.2.3 สรุปผลการเฝ้าระวัง (Monitoring)</w:t>
      </w:r>
    </w:p>
    <w:p>
      <w:pPr>
        <w:spacing w:after="120"/>
      </w:pPr>
      <w:r>
        <w:rPr>
          <w:sz w:val="32"/>
          <w:szCs w:val="32"/>
        </w:rPr>
        <w:t xml:space="preserve">เคสที่คุณจัดเป็น Event แล้วกด “เฝ้าระวัง 30 วัน” จะอยู่ในสถานะ </w:t>
      </w:r>
      <w:r>
        <w:rPr>
          <w:b/>
          <w:bCs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โดยแสดงในคิวงาน Tier 1 (ผู้เปิดตั๋ว) เพื่อการมองเห็น แต่ </w:t>
      </w:r>
      <w:r>
        <w:rPr>
          <w:b/>
          <w:bCs/>
          <w:sz w:val="32"/>
          <w:szCs w:val="32"/>
        </w:rPr>
        <w:t xml:space="preserve">ผู้สรุปผลคือคุณ (Tier 2)</w:t>
      </w:r>
      <w:r>
        <w:rPr>
          <w:sz w:val="32"/>
          <w:szCs w:val="32"/>
        </w:rPr>
        <w:t xml:space="preserve"> เปิดเคสได้จาก </w:t>
      </w: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</w:t>
      </w:r>
      <w:r>
        <w:rPr>
          <w:sz w:val="32"/>
          <w:szCs w:val="32"/>
        </w:rPr>
        <w:t xml:space="preserve"> หรือค้นหา แล้วสรุปด้วยการ์ด </w:t>
      </w:r>
      <w:r>
        <w:rPr>
          <w:b/>
          <w:bCs/>
          <w:sz w:val="32"/>
          <w:szCs w:val="32"/>
        </w:rPr>
        <w:t xml:space="preserve">สรุปผลการเฝ้าระวัง</w:t>
      </w:r>
      <w:r>
        <w:rPr>
          <w:sz w:val="32"/>
          <w:szCs w:val="32"/>
        </w:rPr>
        <w:t xml:space="preserve"> — ทำได้ทุกเมื่อ ไม่ต้องรอครบ 30 วัน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ครบกำหนด/ไม่มีเหตุ → กด </w:t>
      </w:r>
      <w:r>
        <w:rPr>
          <w:b/>
          <w:bCs/>
          <w:color w:val="1F2D3D"/>
          <w:sz w:val="32"/>
          <w:szCs w:val="32"/>
        </w:rPr>
        <w:t xml:space="preserve">ครบกำหนด/ไม่มีเหตุ → ปิดเป็น Event</w:t>
      </w:r>
      <w:r>
        <w:rPr>
          <w:sz w:val="32"/>
          <w:szCs w:val="32"/>
        </w:rPr>
        <w:t xml:space="preserve"> เคสจะปิดเป็น Event ทันที (ไม่ต้องผ่านผู้จัดการ SOC เพราะเป็น Event ที่คุณเฝ้าดูมาแล้ว)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มีเหตุเกิดขึ้นระหว่างเฝ้าระวัง → กด </w:t>
      </w:r>
      <w:r>
        <w:rPr>
          <w:b/>
          <w:bCs/>
          <w:color w:val="1F2D3D"/>
          <w:sz w:val="32"/>
          <w:szCs w:val="32"/>
        </w:rPr>
        <w:t xml:space="preserve">มีเหตุการณ์ → ออกเป็น Incident</w:t>
      </w:r>
      <w:r>
        <w:rPr>
          <w:sz w:val="32"/>
          <w:szCs w:val="32"/>
        </w:rPr>
        <w:t xml:space="preserve"> เลือกเส้นทางการจัดการ (ผู้ดูแลระบบ/เจ้าของระบบ) แล้วส่ง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การ์ดสรุปผลการเฝ้าระวังบนหน้ารายละเอียดตั๋ว พร้อมปุ่มปิดเป็น Event และออกเป็น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T2-monitoring-conclude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การ์ดสรุปผลการเฝ้าระวังบนหน้ารายละเอียดตั๋ว พร้อมปุ่มปิดเป็น Event และออกเป็น Incident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เฝ้าระวังได้ครั้งเดียวต่อเคส (30 วันคือกำหนดสูงสุด ขยายไม่ได้) เฉพาะเคสที่เป็น Event และไม่รองรับเคสในกลุ่ม Project Incident</w:t>
            </w:r>
          </w:p>
        </w:tc>
      </w:tr>
    </w:tbl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ก่อนเลือกทาง “ปิดงาน (อนุมัติ)” หรือ “ส่งผู้จัดการ” ต้องกรอกช่อง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วันที่ เวลา ที่แจ้งเหตุผู้ที่ได้รับผลกระทบ</w:t>
            </w:r>
            <w:r>
              <w:rPr>
                <w:sz w:val="32"/>
                <w:szCs w:val="32"/>
              </w:rPr>
              <w:t xml:space="preserve"> ในการ์ดเดียวกันก่อน (ดู 5.5)</w:t>
            </w:r>
          </w:p>
        </w:tc>
      </w:tr>
    </w:tbl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</w:t>
            </w:r>
          </w:p>
        </w:tc>
      </w:tr>
    </w:tbl>
    <w:p>
      <w:pPr>
        <w:pStyle w:val="Heading3"/>
      </w:pPr>
      <w:r>
        <w:t xml:space="preserve">5.3.1 รายการตรวจสอบการแก้ไข — Section 8 (เพิ่ม v1.5.0)</w:t>
      </w:r>
    </w:p>
    <w:p>
      <w:pPr>
        <w:spacing w:after="120"/>
      </w:pPr>
      <w:r>
        <w:rPr>
          <w:sz w:val="32"/>
          <w:szCs w:val="32"/>
        </w:rPr>
        <w:t xml:space="preserve">ระหว่างการตรวจรับ — ทั้ง</w:t>
      </w:r>
      <w:r>
        <w:rPr>
          <w:b/>
          <w:bCs/>
          <w:sz w:val="32"/>
          <w:szCs w:val="32"/>
        </w:rPr>
        <w:t xml:space="preserve">เลนผู้ดูแลระบบที่ขั้นนี้</w:t>
      </w:r>
      <w:r>
        <w:rPr>
          <w:sz w:val="32"/>
          <w:szCs w:val="32"/>
        </w:rPr>
        <w:t xml:space="preserve"> และ</w:t>
      </w:r>
      <w:r>
        <w:rPr>
          <w:b/>
          <w:bCs/>
          <w:sz w:val="32"/>
          <w:szCs w:val="32"/>
        </w:rPr>
        <w:t xml:space="preserve">เลนเจ้าของระบบในข้อ 5.4</w:t>
      </w:r>
      <w:r>
        <w:rPr>
          <w:sz w:val="32"/>
          <w:szCs w:val="32"/>
        </w:rPr>
        <w:t xml:space="preserve"> — การ์ดจะมี </w:t>
      </w:r>
      <w:r>
        <w:rPr>
          <w:b/>
          <w:bCs/>
          <w:sz w:val="32"/>
          <w:szCs w:val="32"/>
        </w:rPr>
        <w:t xml:space="preserve">รายการตรวจสอบการแก้ไขมาตรฐาน 15 ข้อ</w:t>
      </w:r>
      <w:r>
        <w:rPr>
          <w:sz w:val="32"/>
          <w:szCs w:val="32"/>
        </w:rPr>
        <w:t xml:space="preserve"> พร้อมช่อง </w:t>
      </w:r>
      <w:r>
        <w:rPr>
          <w:b/>
          <w:bCs/>
          <w:color w:val="1F2D3D"/>
          <w:sz w:val="32"/>
          <w:szCs w:val="32"/>
        </w:rPr>
        <w:t xml:space="preserve">อื่นๆ ระบุ</w:t>
      </w:r>
      <w:r>
        <w:rPr>
          <w:sz w:val="32"/>
          <w:szCs w:val="32"/>
        </w:rPr>
        <w:t xml:space="preserve"> ให้คุณ (Tier 2) ติ๊กยืนยันสิ่งที่ตรวจแล้ว ทุกการติ๊กถูกบันทึกในประวัติของตั๋วว่าใครติ๊กเมื่อใด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ระบบเก็บรายการติ๊กตามลำดับมาตรฐาน การบันทึกซ้ำด้วยตัวเลือกเดิมจะไม่สร้างประวัติซ้ำโดยไม่จำเป็น และช่อง “อื่นๆ ระบุ” จะถือว่าติ๊กเมื่อมีข้อความ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p>
      <w:pPr>
        <w:spacing w:after="120"/>
      </w:pPr>
      <w:r>
        <w:rPr>
          <w:sz w:val="32"/>
          <w:szCs w:val="32"/>
        </w:rPr>
        <w:t xml:space="preserve">เลนนี้ยังให้คุณทบทวน </w:t>
      </w:r>
      <w:r>
        <w:rPr>
          <w:b/>
          <w:bCs/>
          <w:color w:val="1F2D3D"/>
          <w:sz w:val="32"/>
          <w:szCs w:val="32"/>
        </w:rPr>
        <w:t xml:space="preserve">ผลการตรวจสอบ (Investigation Findings)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มาตรการควบคุม (Countermeasure)</w:t>
      </w:r>
      <w:r>
        <w:rPr>
          <w:sz w:val="32"/>
          <w:szCs w:val="32"/>
        </w:rPr>
        <w:t xml:space="preserve"> ใต้หัวข้อ </w:t>
      </w:r>
      <w:r>
        <w:rPr>
          <w:b/>
          <w:bCs/>
          <w:color w:val="1F2D3D"/>
          <w:sz w:val="32"/>
          <w:szCs w:val="32"/>
        </w:rPr>
        <w:t xml:space="preserve">สรุปผลการดำเนินการแก้ไข</w:t>
      </w:r>
      <w:r>
        <w:rPr>
          <w:sz w:val="32"/>
          <w:szCs w:val="32"/>
        </w:rPr>
        <w:t xml:space="preserve"> ได้ด้วย และต้องกรอก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ก่อนอนุมัติปิดหรือส่งผู้จัดการเช่นเดียวกัน (ดู 5.5)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บันทึกวันที่/เวลาที่แจ้งผู้ได้รับผลกระทบ (เพิ่ม v1.7.0)</w:t>
      </w:r>
    </w:p>
    <w:p>
      <w:pPr>
        <w:spacing w:after="120"/>
      </w:pPr>
      <w:r>
        <w:rPr>
          <w:sz w:val="32"/>
          <w:szCs w:val="32"/>
        </w:rPr>
        <w:t xml:space="preserve">ในการ์ดตรวจรับ </w:t>
      </w:r>
      <w:r>
        <w:rPr>
          <w:b/>
          <w:bCs/>
          <w:sz w:val="32"/>
          <w:szCs w:val="32"/>
        </w:rPr>
        <w:t xml:space="preserve">ทั้งสองแบบ</w:t>
      </w:r>
      <w:r>
        <w:rPr>
          <w:sz w:val="32"/>
          <w:szCs w:val="32"/>
        </w:rPr>
        <w:t xml:space="preserve"> (ข้อ 5.3 มาตรการควบคุม และข้อ 5.4 การแก้ไขของเจ้าของระบบ) มีช่อง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ให้คุณบันทึกว่าได้แจ้งผู้ที่ได้รับผลกระทบทราบเมื่อใด พร้อมปุ่ม </w:t>
      </w:r>
      <w:r>
        <w:rPr>
          <w:b/>
          <w:bCs/>
          <w:color w:val="1F2D3D"/>
          <w:sz w:val="32"/>
          <w:szCs w:val="32"/>
        </w:rPr>
        <w:t xml:space="preserve">ตอนนี้</w:t>
      </w:r>
      <w:r>
        <w:rPr>
          <w:sz w:val="32"/>
          <w:szCs w:val="32"/>
        </w:rPr>
        <w:t xml:space="preserve"> สำหรับใส่เวลาปัจจุบัน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คุณกำลังจะ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ต้องกรอกช่องนี้ไหม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 (อนุมัติ)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  <w:r>
              <w:rPr>
                <w:sz w:val="32"/>
                <w:szCs w:val="32"/>
              </w:rPr>
              <w:t xml:space="preserve"> — ปุ่มจะไม่ยอมให้ส่งจนกว่าจะกรอก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ส่งกลับให้แก้ไข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จัดเป็น Event แล้วปิด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T2-notified-date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ระบบตรวจความสมเหตุสมผลของเวลาให้ 3 ข้อ — เวลาที่แจ้ง </w:t>
            </w:r>
            <w:r>
              <w:rPr>
                <w:b/>
                <w:bCs/>
                <w:sz w:val="32"/>
                <w:szCs w:val="32"/>
              </w:rPr>
              <w:t xml:space="preserve">ต้องไม่เป็นอนาคต</w:t>
            </w:r>
            <w:r>
              <w:rPr>
                <w:sz w:val="32"/>
                <w:szCs w:val="32"/>
              </w:rPr>
              <w:t xml:space="preserve">,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ต้องไม่ก่อนเวลาที่ตรวจพบเหตุการณ์</w:t>
            </w:r>
            <w:r>
              <w:rPr>
                <w:sz w:val="32"/>
                <w:szCs w:val="32"/>
              </w:rPr>
              <w:t xml:space="preserve"> และ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ต้องไม่ก่อนเวลาที่เกิดเหตุการณ์</w:t>
            </w:r>
            <w:r>
              <w:rPr>
                <w:sz w:val="32"/>
                <w:szCs w:val="32"/>
              </w:rPr>
              <w:t xml:space="preserve"> หากขึ้นข้อความเตือน ให้ตรวจว่ากรอกวันหรือเดือนสลับกันหรือไม่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ค่าที่บันทึกจะไปปรากฏ 4 ที่: หน้ารายละเอียดตั๋ว (แถว </w:t>
      </w:r>
      <w:r>
        <w:rPr>
          <w:b/>
          <w:bCs/>
          <w:color w:val="1F2D3D"/>
          <w:sz w:val="32"/>
          <w:szCs w:val="32"/>
        </w:rPr>
        <w:t xml:space="preserve">เวลาที่แจ้งผู้ได้รับผลกระทบ</w:t>
      </w:r>
      <w:r>
        <w:rPr>
          <w:sz w:val="32"/>
          <w:szCs w:val="32"/>
        </w:rPr>
        <w:t xml:space="preserve">), ประวัติการแก้ไขข้อมูล, หน้าแก้ไขตั๋ว (แก้ย้อนหลังได้หากกรอกผิด) และ </w:t>
      </w:r>
      <w:r>
        <w:rPr>
          <w:b/>
          <w:bCs/>
          <w:sz w:val="32"/>
          <w:szCs w:val="32"/>
        </w:rPr>
        <w:t xml:space="preserve">รายงานเหตุการณ์ (Incident) ข้อ 1.4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การเพิ่มข้อ 1.4 ทำให้หัวข้อเดิม 1.4–1.18 ในรายงาน Incident </w:t>
            </w:r>
            <w:r>
              <w:rPr>
                <w:b/>
                <w:bCs/>
                <w:sz w:val="32"/>
                <w:szCs w:val="32"/>
              </w:rPr>
              <w:t xml:space="preserve">เลื่อนเป็น 1.5–1.19</w:t>
            </w:r>
            <w:r>
              <w:rPr>
                <w:sz w:val="32"/>
                <w:szCs w:val="32"/>
              </w:rPr>
              <w:t xml:space="preserve"> — หากคุณมีเอกสารอ้างอิงเลขข้อเดิม ให้ปรับตาม ส่วน </w:t>
            </w:r>
            <w:r>
              <w:rPr>
                <w:b/>
                <w:bCs/>
                <w:sz w:val="32"/>
                <w:szCs w:val="32"/>
              </w:rPr>
              <w:t xml:space="preserve">รายงาน Event ไม่เปลี่ยนแปลง</w:t>
            </w:r>
          </w:p>
        </w:tc>
      </w:tr>
    </w:tbl>
    <w:p>
      <w:pPr>
        <w:pStyle w:val="Heading2"/>
      </w:pPr>
      <w:r>
        <w:t xml:space="preserve">5.6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2"/>
      </w:pPr>
      <w:r>
        <w:t xml:space="preserve">5.7 ดูตัวอย่างไฟล์แนบ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 </w:t>
      </w:r>
      <w:r>
        <w:rPr>
          <w:b/>
          <w:bCs/>
          <w:sz w:val="32"/>
          <w:szCs w:val="32"/>
        </w:rPr>
        <w:t xml:space="preserve">รูปภาพ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ข้อความ/log/CSV</w:t>
      </w:r>
      <w:r>
        <w:rPr>
          <w:sz w:val="32"/>
          <w:szCs w:val="32"/>
        </w:rPr>
        <w:t xml:space="preserve">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ไฟล์ประเภทอื่นยังเป็นการดาวน์โหลดเท่านั้น และทุกกรณีผ่านการตรวจสิทธิ์ก่อน</w:t>
      </w:r>
    </w:p>
    <w:p>
      <w:pPr>
        <w:pStyle w:val="Heading2"/>
      </w:pPr>
      <w:r>
        <w:t xml:space="preserve">5.8 ยื่นคำขอยกเลิกตั๋ว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หากพบว่าตั๋วเป็น </w:t>
      </w:r>
      <w:r>
        <w:rPr>
          <w:b/>
          <w:bCs/>
          <w:sz w:val="32"/>
          <w:szCs w:val="32"/>
        </w:rPr>
        <w:t xml:space="preserve">รายการซ้ำ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คุณในฐานะผู้ถือขั้นตอนสามารถ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โดยเลือกเหตุผล (รายการซ้ำ / สร้างรายการผิด / เหตุผลอื่น) และกรอกคำอธิบาย จากนั้น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คำขอยกเลิกที่ค้างอยู่ไม่หยุดนาฬิกา OLA และไม่เลื่อนสถานะ งานยังเดินต่อได้ตามปกติ มีคำขอค้างได้ครั้งละหนึ่งรายการ และผู้ยื่นถอนคำขอเองได้</w:t>
            </w:r>
          </w:p>
        </w:tc>
      </w:tr>
    </w:tbl>
    <w:p>
      <w:pPr>
        <w:pStyle w:val="Heading2"/>
      </w:pPr>
      <w:r>
        <w:t xml:space="preserve">5.9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ระหว่างวิเคราะห์ คุณมักพบข้อมูลที่ระดับ 1 กรอกไว้ไม่ครบหรือคลาดเคลื่อน แก้ได้จากปุ่ม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ซึ่งพาไปหน้า </w:t>
      </w:r>
      <w:r>
        <w:rPr>
          <w:b/>
          <w:bCs/>
          <w:sz w:val="32"/>
          <w:szCs w:val="32"/>
        </w:rPr>
        <w:t xml:space="preserve">แก้ไขข้อมูลเคส #&lt;เลขตั๋ว&gt;</w:t>
      </w:r>
      <w:r>
        <w:rPr>
          <w:sz w:val="32"/>
          <w:szCs w:val="32"/>
        </w:rPr>
        <w:t xml:space="preserve"> — ใช้เติม IOC ที่เพิ่งพบ แก้ความรุนแรง หรือแก้เวลาที่กรอกผิดได้โดยไม่ต้องเปิดตั๋วใหม่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แล้วแก้เฉพาะช่องที่ต้องแก้ (หัวข้อ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อยู่ในการ์ดเดียวกัน)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ระบุเหตุผล</w:t>
      </w:r>
      <w:r>
        <w:rPr>
          <w:sz w:val="32"/>
          <w:szCs w:val="32"/>
        </w:rPr>
        <w:t xml:space="preserve"> — </w:t>
      </w:r>
      <w:r>
        <w:rPr>
          <w:b/>
          <w:bCs/>
          <w:color w:val="E63946"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เช่น “พบ Hash เพิ่มจากการวิเคราะห์”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บันทึกการแก้ไข</w:t>
      </w:r>
      <w:r>
        <w:rPr>
          <w:sz w:val="32"/>
          <w:szCs w:val="32"/>
        </w:rPr>
        <w:t xml:space="preserve"> ทุกช่องที่เปลี่ยนถูกเก็บเป็นค่าเดิม → ค่าใหม่ ในหัวข้อ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 หัวข้อ IOC 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 หัวข้อ IOC 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ข้อจำกัดเฉพาะบทบาทคุณ: หากตั๋วอยู่ในคิว Tier 2 และ </w:t>
            </w:r>
            <w:r>
              <w:rPr>
                <w:b/>
                <w:bCs/>
                <w:sz w:val="32"/>
                <w:szCs w:val="32"/>
              </w:rPr>
              <w:t xml:space="preserve">ระดับ 2 คนอื่นรับเรื่อง (Claim) ไว้แล้ว</w:t>
            </w:r>
            <w:r>
              <w:rPr>
                <w:sz w:val="32"/>
                <w:szCs w:val="32"/>
              </w:rPr>
              <w:t xml:space="preserve"> คุณจะแก้ไขตั๋วนั้นไม่ได้ ต้องรอให้เขาคืนคิวก่อน — เป็นกติกากันแก้ทับกันเองในทีม ไม่ได้ปิดกั้นบทบาทอื่น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ไม่เปลี่ยนสถานะและไม่เปลี่ยนเส้นทาง</w:t>
            </w:r>
            <w:r>
              <w:rPr>
                <w:sz w:val="32"/>
                <w:szCs w:val="32"/>
              </w:rPr>
              <w:t xml:space="preserve"> และไม่แตะลายเซ็นผู้ตรวจ/ผู้อนุมัติ หากตั๋วกำลังรอบทบาทอื่น จะมีแถบเหลืองเตือน — เป็นคำเตือน ไม่ใช่การห้าม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และเคสที่ปิดไปแล้วแก้ได้เฉพาะผู้ดูแลระบบสูงสุด</w:t>
            </w:r>
          </w:p>
        </w:tc>
      </w:tr>
    </w:tbl>
    <w:p>
      <w:pPr>
        <w:pStyle w:val="Heading2"/>
      </w:pPr>
      <w:r>
        <w:t xml:space="preserve">5.10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เป็นเครื่องมือหลักตอนวินิจฉัย ใช้ตอบว่า </w:t>
      </w:r>
      <w:r>
        <w:rPr>
          <w:b/>
          <w:bCs/>
          <w:sz w:val="32"/>
          <w:szCs w:val="32"/>
        </w:rPr>
        <w:t xml:space="preserve">ค่าที่กำลังดูเคยโผล่ในเคสอื่นมาก่อนหรือไม่</w:t>
      </w:r>
      <w:r>
        <w:rPr>
          <w:sz w:val="32"/>
          <w:szCs w:val="32"/>
        </w:rPr>
        <w:t xml:space="preserve"> ซึ่งมักชี้ขาดว่าเป็นเหตุการณ์โดด ๆ หรือเป็นชุดเดียวกับเคสเก่า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การ์ดผลลัพธ์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ค้นจากอะไร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บันทึกการคัดกรอง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ประวัติการคัดแยก Alert รวมถึงบันทึกของผู้คัดแยกและบันทึกของ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ค้นค่าที่ถอดพิษไว้ 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79[.]124[.]59[.]146</w:t>
            </w:r>
            <w:r>
              <w:rPr>
                <w:sz w:val="32"/>
                <w:szCs w:val="32"/>
              </w:rPr>
              <w:t xml:space="preserve"> ได้เลย และค้นบางส่วนได้ เช่น พิมพ์เฉพาะต้น IP เพื่อดูทั้งวงเครือข่าย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หน้านี้ค้นจากตั๋วและประวัติการคัดกรองเท่านั้น ไม่ได้ค้นจากฐานข้อมูล IOC ซึ่งเป็นหน้าของทีมพิสูจน์หลักฐาน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“Event → 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เมื่อคุณเห็นว่าเคสที่ถูกส่งต่อเป็น Event แต่ยังอยากเฝ้าดูสักระยะก่อนปิด กด “Event → เฝ้าระวัง 30 วัน” ประเภทจะคงเป็น Event และเคสจะไปแสดงในคิวงาน Tier 1 พร้อมนับถอยหลังเพื่อการมองเห็น เฝ้าระวังได้ครั้งเดียวต่อเคส เฉพาะ Event (Incident เฝ้าระวังไม่ได้) และใช้กับเคสในกลุ่ม Project Incident ไม่ได้ เมื่อครบกำหนดหรือมีเหตุ คุณ (Tier 2) เป็นผู้สรุปผล: ปิดเป็น Event ได้ทันที หรือยกระดับเป็น Incident (ดู 5.2.3)</w:t>
      </w:r>
    </w:p>
    <w:p>
      <w:pPr>
        <w:pStyle w:val="Heading3"/>
      </w:pPr>
      <w:r>
        <w:t xml:space="preserve">ทำไมปุ่มอนุมัติปิดงานยังกดไม่ได้ ทั้งที่ตรวจรับผ่านแล้ว?</w:t>
      </w:r>
    </w:p>
    <w:p>
      <w:pPr>
        <w:spacing w:after="120"/>
      </w:pPr>
      <w:r>
        <w:rPr>
          <w:sz w:val="32"/>
          <w:szCs w:val="32"/>
        </w:rPr>
        <w:t xml:space="preserve">ตรวจสองอย่าง: (1) ยังมีคำขอทีมตอบสนองที่ไม่เสร็จหรือไม่ และ (2) กรอกช่อง “วันที่ เวลา ที่แจ้งเหตุผู้ที่ได้รับผลกระทบ” แล้วหรือยัง — ช่องนี้บังคับก่อนอนุมัติปิดหรือส่งผู้จัดการ (ดู 5.5)</w:t>
      </w:r>
    </w:p>
    <w:p>
      <w:pPr>
        <w:pStyle w:val="Heading3"/>
      </w:pPr>
      <w:r>
        <w:t xml:space="preserve">แก้ข้อมูลที่ระดับ 1 กรอกผิดได้ไหม?</w:t>
      </w:r>
    </w:p>
    <w:p>
      <w:pPr>
        <w:spacing w:after="120"/>
      </w:pPr>
      <w:r>
        <w:rPr>
          <w:sz w:val="32"/>
          <w:szCs w:val="32"/>
        </w:rPr>
        <w:t xml:space="preserve">ได้ ใช้ปุ่ม “แก้ไขข้อมูล” บนหน้ารายละเอียดตั๋ว และต้องระบุเหตุผลทุกครั้ง แต่ถ้าระดับ 2 คนอื่นรับเรื่องตั๋วนั้นไว้ คุณจะแก้ไม่ได้จนกว่าเขาจะคืนคิว (ดู 5.9)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2026-09-24T03:07:41.598Z</dcterms:created>
  <dcterms:modified xsi:type="dcterms:W3CDTF">2026-09-24T03:07:41.602Z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