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qbior7c4al7c" w:id="0"/>
      <w:bookmarkEnd w:id="0"/>
      <w:r w:rsidDel="00000000" w:rsidR="00000000" w:rsidRPr="00000000">
        <w:rPr>
          <w:rFonts w:ascii="Roboto" w:cs="Roboto" w:eastAsia="Roboto" w:hAnsi="Roboto"/>
          <w:b w:val="1"/>
          <w:bCs w:val="1"/>
          <w:color w:val="333333"/>
          <w:sz w:val="46"/>
          <w:szCs w:val="46"/>
          <w:rtl w:val="0"/>
        </w:rPr>
        <w:t xml:space="preserve">Vertical Specific Features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1b7ylymo6l8a" w:id="1"/>
      <w:bookmarkEnd w:id="1"/>
      <w:r w:rsidDel="00000000" w:rsidR="00000000" w:rsidRPr="00000000">
        <w:rPr>
          <w:rFonts w:ascii="Roboto" w:cs="Roboto" w:eastAsia="Roboto" w:hAnsi="Roboto"/>
          <w:b w:val="1"/>
          <w:bCs w:val="1"/>
          <w:color w:val="333333"/>
          <w:sz w:val="34"/>
          <w:szCs w:val="34"/>
          <w:rtl w:val="0"/>
        </w:rPr>
        <w:t xml:space="preserve">Parking IN/OUT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To help POS parking systems, </w:t>
      </w:r>
      <w:r w:rsidDel="00000000" w:rsidR="00000000" w:rsidRPr="00000000">
        <w:rPr>
          <w:rFonts w:ascii="Roboto" w:cs="Roboto" w:eastAsia="Roboto" w:hAnsi="Roboto"/>
          <w:b w:val="1"/>
          <w:bCs w:val="1"/>
          <w:color w:val="333333"/>
          <w:sz w:val="23"/>
          <w:szCs w:val="23"/>
          <w:rtl w:val="0"/>
        </w:rPr>
        <w:t xml:space="preserve">DC Direct Android</w:t>
      </w:r>
      <w:r w:rsidDel="00000000" w:rsidR="00000000" w:rsidRPr="00000000">
        <w:rPr>
          <w:rFonts w:ascii="Roboto" w:cs="Roboto" w:eastAsia="Roboto" w:hAnsi="Roboto"/>
          <w:color w:val="333333"/>
          <w:sz w:val="23"/>
          <w:szCs w:val="23"/>
          <w:rtl w:val="0"/>
        </w:rPr>
        <w:t xml:space="preserve"> supports a method to uniquely identify a customer’s payment card, allowing the POS to determine when the customer is entering and exiting a parking lot or garage. Datacap’s control will return the </w:t>
      </w:r>
      <w:r w:rsidDel="00000000" w:rsidR="00000000" w:rsidRPr="00000000">
        <w:rPr>
          <w:rFonts w:ascii="Courier New" w:cs="Courier New" w:eastAsia="Courier New" w:hAnsi="Courier New"/>
          <w:color w:val="941a25"/>
          <w:shd w:fill="f3f3f3" w:val="clear"/>
          <w:rtl w:val="0"/>
        </w:rPr>
        <w:t xml:space="preserve">CustomerData</w:t>
      </w:r>
      <w:r w:rsidDel="00000000" w:rsidR="00000000" w:rsidRPr="00000000">
        <w:rPr>
          <w:rFonts w:ascii="Roboto" w:cs="Roboto" w:eastAsia="Roboto" w:hAnsi="Roboto"/>
          <w:color w:val="333333"/>
          <w:sz w:val="23"/>
          <w:szCs w:val="23"/>
          <w:rtl w:val="0"/>
        </w:rPr>
        <w:t xml:space="preserve"> tag, a short-term local identifier of the presented card. This value is not to be stored for long-term use, please see </w:t>
      </w:r>
      <w:hyperlink r:id="rId6">
        <w:r w:rsidDel="00000000" w:rsidR="00000000" w:rsidRPr="00000000">
          <w:rPr>
            <w:rFonts w:ascii="Roboto" w:cs="Roboto" w:eastAsia="Roboto" w:hAnsi="Roboto"/>
            <w:color w:val="0055cc"/>
            <w:sz w:val="23"/>
            <w:szCs w:val="23"/>
            <w:u w:val="single"/>
            <w:rtl w:val="0"/>
          </w:rPr>
          <w:t xml:space="preserve">CardHolderID</w:t>
        </w:r>
      </w:hyperlink>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Parking IN/OUT is only supported on </w:t>
      </w:r>
      <w:r w:rsidDel="00000000" w:rsidR="00000000" w:rsidRPr="00000000">
        <w:rPr>
          <w:rFonts w:ascii="Roboto" w:cs="Roboto" w:eastAsia="Roboto" w:hAnsi="Roboto"/>
          <w:b w:val="1"/>
          <w:bCs w:val="1"/>
          <w:color w:val="333333"/>
          <w:sz w:val="23"/>
          <w:szCs w:val="23"/>
          <w:rtl w:val="0"/>
        </w:rPr>
        <w:t xml:space="preserve">DC Direct Android</w:t>
      </w:r>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ujkfitk9ja73" w:id="2"/>
      <w:bookmarkEnd w:id="2"/>
      <w:r w:rsidDel="00000000" w:rsidR="00000000" w:rsidRPr="00000000">
        <w:rPr>
          <w:rFonts w:ascii="Roboto" w:cs="Roboto" w:eastAsia="Roboto" w:hAnsi="Roboto"/>
          <w:b w:val="1"/>
          <w:bCs w:val="1"/>
          <w:color w:val="333333"/>
          <w:sz w:val="26"/>
          <w:szCs w:val="26"/>
          <w:rtl w:val="0"/>
        </w:rPr>
        <w:t xml:space="preserve">On the Way In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parking system performs a </w:t>
      </w:r>
      <w:r w:rsidDel="00000000" w:rsidR="00000000" w:rsidRPr="00000000">
        <w:rPr>
          <w:rFonts w:ascii="Roboto" w:cs="Roboto" w:eastAsia="Roboto" w:hAnsi="Roboto"/>
          <w:b w:val="1"/>
          <w:bCs w:val="1"/>
          <w:color w:val="333333"/>
          <w:sz w:val="23"/>
          <w:szCs w:val="23"/>
          <w:rtl w:val="0"/>
        </w:rPr>
        <w:t xml:space="preserve">CollectCardData</w:t>
      </w:r>
      <w:r w:rsidDel="00000000" w:rsidR="00000000" w:rsidRPr="00000000">
        <w:rPr>
          <w:rFonts w:ascii="Roboto" w:cs="Roboto" w:eastAsia="Roboto" w:hAnsi="Roboto"/>
          <w:color w:val="333333"/>
          <w:sz w:val="23"/>
          <w:szCs w:val="23"/>
          <w:rtl w:val="0"/>
        </w:rPr>
        <w:t xml:space="preserve"> request and the customer presents their card. This reads the presented card, and returns the </w:t>
      </w:r>
      <w:r w:rsidDel="00000000" w:rsidR="00000000" w:rsidRPr="00000000">
        <w:rPr>
          <w:rFonts w:ascii="Courier New" w:cs="Courier New" w:eastAsia="Courier New" w:hAnsi="Courier New"/>
          <w:color w:val="941a25"/>
          <w:shd w:fill="f3f3f3" w:val="clear"/>
          <w:rtl w:val="0"/>
        </w:rPr>
        <w:t xml:space="preserve">CustomerData</w:t>
      </w:r>
      <w:r w:rsidDel="00000000" w:rsidR="00000000" w:rsidRPr="00000000">
        <w:rPr>
          <w:rFonts w:ascii="Roboto" w:cs="Roboto" w:eastAsia="Roboto" w:hAnsi="Roboto"/>
          <w:color w:val="333333"/>
          <w:sz w:val="23"/>
          <w:szCs w:val="23"/>
          <w:rtl w:val="0"/>
        </w:rPr>
        <w:t xml:space="preserve"> tag. All fields should be stored by the POS, along with the </w:t>
      </w:r>
      <w:r w:rsidDel="00000000" w:rsidR="00000000" w:rsidRPr="00000000">
        <w:rPr>
          <w:rFonts w:ascii="Courier New" w:cs="Courier New" w:eastAsia="Courier New" w:hAnsi="Courier New"/>
          <w:color w:val="941a25"/>
          <w:shd w:fill="f3f3f3" w:val="clear"/>
          <w:rtl w:val="0"/>
        </w:rPr>
        <w:t xml:space="preserve">CustomerData</w:t>
      </w:r>
      <w:r w:rsidDel="00000000" w:rsidR="00000000" w:rsidRPr="00000000">
        <w:rPr>
          <w:rFonts w:ascii="Roboto" w:cs="Roboto" w:eastAsia="Roboto" w:hAnsi="Roboto"/>
          <w:color w:val="333333"/>
          <w:sz w:val="23"/>
          <w:szCs w:val="23"/>
          <w:rtl w:val="0"/>
        </w:rPr>
        <w:t xml:space="preserve"> field, which will be used to match the customer’s card on the way out.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placeholder amount for the </w:t>
      </w:r>
      <w:r w:rsidDel="00000000" w:rsidR="00000000" w:rsidRPr="00000000">
        <w:rPr>
          <w:rFonts w:ascii="Roboto" w:cs="Roboto" w:eastAsia="Roboto" w:hAnsi="Roboto"/>
          <w:b w:val="1"/>
          <w:bCs w:val="1"/>
          <w:color w:val="333333"/>
          <w:sz w:val="23"/>
          <w:szCs w:val="23"/>
          <w:rtl w:val="0"/>
        </w:rPr>
        <w:t xml:space="preserve">CollectCardData</w:t>
      </w:r>
      <w:r w:rsidDel="00000000" w:rsidR="00000000" w:rsidRPr="00000000">
        <w:rPr>
          <w:rFonts w:ascii="Roboto" w:cs="Roboto" w:eastAsia="Roboto" w:hAnsi="Roboto"/>
          <w:color w:val="333333"/>
          <w:sz w:val="23"/>
          <w:szCs w:val="23"/>
          <w:rtl w:val="0"/>
        </w:rPr>
        <w:t xml:space="preserve"> request should not be $0.00. The customer will not be charged for the request amount.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CollectCardData Request</w:t>
      </w:r>
    </w:p>
    <w:p w:rsidR="00000000" w:rsidDel="00000000" w:rsidP="00000000" w:rsidRDefault="00000000" w:rsidRPr="00000000" w14:paraId="0000000A">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82</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&lt;PlaceHolderAmount&gt;1.00&lt;/PlaceHolderAmount&gt;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&lt;TranCode&gt;CollectCardData&lt;/TranCode&gt;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&lt;TranDeviceID&gt;2620031556&lt;/TranDeviceID&gt;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CollectCardData Response</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&lt;CustomerData&gt;NDc2MTczMDA0MzMxMTI=&lt;/CustomerData&gt;</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&lt;CardholderName&gt;Datacap/Test Card 01      &lt;/CardholderName&gt;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&lt;ExpDateYear&gt;31&lt;/ExpDateYear&gt;</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&lt;CardBin&gt;476173&lt;/CardBin&gt;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&lt;Last4&gt;0043&lt;/Last4&gt;</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&lt;AccountSource&gt;ChipRead&lt;/AccountSource&gt;</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&lt;TranType&gt;EMVCredit&lt;/TranType&gt;</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If the Merchant needs to verify that the presented card is valid before allowing the customer to proceed, an </w:t>
      </w:r>
      <w:r w:rsidDel="00000000" w:rsidR="00000000" w:rsidRPr="00000000">
        <w:rPr>
          <w:rFonts w:ascii="Roboto" w:cs="Roboto" w:eastAsia="Roboto" w:hAnsi="Roboto"/>
          <w:b w:val="1"/>
          <w:bCs w:val="1"/>
          <w:color w:val="333333"/>
          <w:sz w:val="23"/>
          <w:szCs w:val="23"/>
          <w:rtl w:val="0"/>
        </w:rPr>
        <w:t xml:space="preserve">EMVZeroAuth</w:t>
      </w:r>
      <w:r w:rsidDel="00000000" w:rsidR="00000000" w:rsidRPr="00000000">
        <w:rPr>
          <w:rFonts w:ascii="Roboto" w:cs="Roboto" w:eastAsia="Roboto" w:hAnsi="Roboto"/>
          <w:color w:val="333333"/>
          <w:sz w:val="23"/>
          <w:szCs w:val="23"/>
          <w:rtl w:val="0"/>
        </w:rPr>
        <w:t xml:space="preserve"> can be used after the CollectCardData request. Use the field </w:t>
      </w:r>
      <w:r w:rsidDel="00000000" w:rsidR="00000000" w:rsidRPr="00000000">
        <w:rPr>
          <w:rFonts w:ascii="Courier New" w:cs="Courier New" w:eastAsia="Courier New" w:hAnsi="Courier New"/>
          <w:color w:val="941a25"/>
          <w:shd w:fill="f3f3f3" w:val="clear"/>
          <w:rtl w:val="0"/>
        </w:rPr>
        <w:t xml:space="preserve">UseLastCardID</w:t>
      </w:r>
      <w:r w:rsidDel="00000000" w:rsidR="00000000" w:rsidRPr="00000000">
        <w:rPr>
          <w:rFonts w:ascii="Roboto" w:cs="Roboto" w:eastAsia="Roboto" w:hAnsi="Roboto"/>
          <w:color w:val="333333"/>
          <w:sz w:val="23"/>
          <w:szCs w:val="23"/>
          <w:rtl w:val="0"/>
        </w:rPr>
        <w:t xml:space="preserve"> with the previously returned </w:t>
      </w:r>
      <w:r w:rsidDel="00000000" w:rsidR="00000000" w:rsidRPr="00000000">
        <w:rPr>
          <w:rFonts w:ascii="Courier New" w:cs="Courier New" w:eastAsia="Courier New" w:hAnsi="Courier New"/>
          <w:color w:val="941a25"/>
          <w:shd w:fill="f3f3f3" w:val="clear"/>
          <w:rtl w:val="0"/>
        </w:rPr>
        <w:t xml:space="preserve">Last4</w:t>
      </w:r>
      <w:r w:rsidDel="00000000" w:rsidR="00000000" w:rsidRPr="00000000">
        <w:rPr>
          <w:rFonts w:ascii="Roboto" w:cs="Roboto" w:eastAsia="Roboto" w:hAnsi="Roboto"/>
          <w:color w:val="333333"/>
          <w:sz w:val="23"/>
          <w:szCs w:val="23"/>
          <w:rtl w:val="0"/>
        </w:rPr>
        <w:t xml:space="preserve"> value to process the EMVZeroAuth without the card being presented again.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EMVZeroAuth Request (Optional)</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&lt;POSPackageID&gt;EMVUSClient:1.27&lt;/POSPackageID&gt;</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&lt;OKAmount&gt;DisAllow&lt;/OKAmount&gt;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&lt;UseLastCardID&gt;0043&lt;/UseLastCardID&gt;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&lt;TranCode&gt;EMVZeroAuth&lt;/TranCode&gt;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&lt;InvoiceNo&gt;10244&lt;/InvoiceNo&gt;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&lt;RefNo&gt;10244&lt;/RefNo&gt;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EMVZeroAuth Response</w:t>
      </w:r>
    </w:p>
    <w:p w:rsidR="00000000" w:rsidDel="00000000" w:rsidP="00000000" w:rsidRDefault="00000000" w:rsidRPr="00000000" w14:paraId="0000004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&lt;AcctNo&gt;476173******0043&lt;/AcctNo&gt;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&lt;TranCode&gt;EMVZeroAuth&lt;/TranCode&gt;</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&lt;AuthCode&gt;9Cy1lU7&lt;/AuthCode&gt;</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&lt;RefNo&gt;P0RUeSxU702dMuo&lt;/RefNo&gt;</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&lt;InvoiceNo&gt;10244&lt;/InvoiceNo&gt;</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&lt;Authorize&gt;0.00&lt;/Authorize&gt;</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&lt;AcqRefData&gt;0||tlAJZqPM3F1QOAzF2DXYBaRMg54xjU57UB5LwYa332P5|EMVZeroAuth&lt;/AcqRefData&gt;</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&lt;ProcessData&gt;s3AvrB4Pk9Vby2GKaf2hw2kndkokyKtsFK0XZGeAZSOtV0dgaJLfTV0rfza6l2NEGBlxQh&lt;/ProcessData&gt;</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&lt;RecordNo&gt;DC4:AQFxy1Q6bJnBAYSKHjpdGiBJtKXEY_RDB6ycUu0nFHBD9Ya4N_V66kI9GpSbwYpnU7vMD_KKmbutPB3rXqUJw3MYfnC5L1y-3Ig1E6LpIXgl9cwP8r9Xy54A2Q34EWOozdR-qqq45tTM0bABLuU_Bas3&lt;/RecordNo&gt;</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&lt;Date&gt;11/19/2025&lt;/Date&gt;</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&lt;Time&gt;17:14:04&lt;/Time&gt;</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&lt;TVR&gt;0000008000&lt;/TVR&gt;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&lt;IAD&gt;06010A03A0B006&lt;/IAD&gt;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&lt;TSI&gt;E800&lt;/TSI&gt;</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&lt;CVM&gt;SIGN&lt;/CVM&gt;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&lt;PayAPI_Id&gt;q-35iRVjlXkA5r6s5rBIJwPZcCHK1&lt;/PayAPI_Id&gt;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&lt;Line30&gt;.TSI: E800                               &lt;/Line30&gt;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io1ytml9x4yb" w:id="3"/>
      <w:bookmarkEnd w:id="3"/>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On the Way Out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parking system performs an additional </w:t>
      </w:r>
      <w:r w:rsidDel="00000000" w:rsidR="00000000" w:rsidRPr="00000000">
        <w:rPr>
          <w:rFonts w:ascii="Roboto" w:cs="Roboto" w:eastAsia="Roboto" w:hAnsi="Roboto"/>
          <w:b w:val="1"/>
          <w:bCs w:val="1"/>
          <w:color w:val="333333"/>
          <w:sz w:val="23"/>
          <w:szCs w:val="23"/>
          <w:rtl w:val="0"/>
        </w:rPr>
        <w:t xml:space="preserve">CollectCardData</w:t>
      </w:r>
      <w:r w:rsidDel="00000000" w:rsidR="00000000" w:rsidRPr="00000000">
        <w:rPr>
          <w:rFonts w:ascii="Roboto" w:cs="Roboto" w:eastAsia="Roboto" w:hAnsi="Roboto"/>
          <w:color w:val="333333"/>
          <w:sz w:val="23"/>
          <w:szCs w:val="23"/>
          <w:rtl w:val="0"/>
        </w:rPr>
        <w:t xml:space="preserve"> request and the payment card is presented again. This will again return the </w:t>
      </w:r>
      <w:r w:rsidDel="00000000" w:rsidR="00000000" w:rsidRPr="00000000">
        <w:rPr>
          <w:rFonts w:ascii="Courier New" w:cs="Courier New" w:eastAsia="Courier New" w:hAnsi="Courier New"/>
          <w:color w:val="941a25"/>
          <w:shd w:fill="f3f3f3" w:val="clear"/>
          <w:rtl w:val="0"/>
        </w:rPr>
        <w:t xml:space="preserve">CustomerData</w:t>
      </w:r>
      <w:r w:rsidDel="00000000" w:rsidR="00000000" w:rsidRPr="00000000">
        <w:rPr>
          <w:rFonts w:ascii="Roboto" w:cs="Roboto" w:eastAsia="Roboto" w:hAnsi="Roboto"/>
          <w:color w:val="333333"/>
          <w:sz w:val="23"/>
          <w:szCs w:val="23"/>
          <w:rtl w:val="0"/>
        </w:rPr>
        <w:t xml:space="preserve"> tag. The CustomerData value can be checked against the previously collected CustomerData to confirm that the card matches, calculate the time difference and determine the total cost.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Once matched, the parking system can use the </w:t>
      </w:r>
      <w:r w:rsidDel="00000000" w:rsidR="00000000" w:rsidRPr="00000000">
        <w:rPr>
          <w:rFonts w:ascii="Courier New" w:cs="Courier New" w:eastAsia="Courier New" w:hAnsi="Courier New"/>
          <w:color w:val="941a25"/>
          <w:shd w:fill="f3f3f3" w:val="clear"/>
          <w:rtl w:val="0"/>
        </w:rPr>
        <w:t xml:space="preserve">UseLastCardID</w:t>
      </w:r>
      <w:r w:rsidDel="00000000" w:rsidR="00000000" w:rsidRPr="00000000">
        <w:rPr>
          <w:rFonts w:ascii="Roboto" w:cs="Roboto" w:eastAsia="Roboto" w:hAnsi="Roboto"/>
          <w:color w:val="333333"/>
          <w:sz w:val="23"/>
          <w:szCs w:val="23"/>
          <w:rtl w:val="0"/>
        </w:rPr>
        <w:t xml:space="preserve"> field again in an </w:t>
      </w:r>
      <w:r w:rsidDel="00000000" w:rsidR="00000000" w:rsidRPr="00000000">
        <w:rPr>
          <w:rFonts w:ascii="Roboto" w:cs="Roboto" w:eastAsia="Roboto" w:hAnsi="Roboto"/>
          <w:b w:val="1"/>
          <w:bCs w:val="1"/>
          <w:color w:val="333333"/>
          <w:sz w:val="23"/>
          <w:szCs w:val="23"/>
          <w:rtl w:val="0"/>
        </w:rPr>
        <w:t xml:space="preserve">EMVSale</w:t>
      </w:r>
      <w:r w:rsidDel="00000000" w:rsidR="00000000" w:rsidRPr="00000000">
        <w:rPr>
          <w:rFonts w:ascii="Roboto" w:cs="Roboto" w:eastAsia="Roboto" w:hAnsi="Roboto"/>
          <w:color w:val="333333"/>
          <w:sz w:val="23"/>
          <w:szCs w:val="23"/>
          <w:rtl w:val="0"/>
        </w:rPr>
        <w:t xml:space="preserve"> request, to charge the Customer for the calculated parking cost without the card being presented again.</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CollectCardData Request</w:t>
      </w:r>
    </w:p>
    <w:p w:rsidR="00000000" w:rsidDel="00000000" w:rsidP="00000000" w:rsidRDefault="00000000" w:rsidRPr="00000000" w14:paraId="0000006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87</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&lt;PlaceHolderAmount&gt;1.00&lt;/PlaceHolderAmount&gt;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&lt;TranCode&gt;CollectCardData&lt;/TranCode&gt;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&lt;TranDeviceID&gt;2620031556&lt;/TranDeviceID&gt;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CollectCardData Response</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"https://dsidevportal.com/api/dcdirect/#58"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&lt;CustomerData&gt;NDc2MTczMDA0MzMxMTI=&lt;/CustomerData&gt;</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&lt;CardholderName&gt;Datacap/Test Card 01      &lt;/CardholderName&gt;</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&lt;ExpDateYear&gt;31&lt;/ExpDateYear&gt;</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&lt;CardBin&gt;476173&lt;/CardBin&gt;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&lt;Last4&gt;0043&lt;/Last4&gt;</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&lt;AccountSource&gt;ChipRead&lt;/AccountSource&gt;</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&lt;TranType&gt;EMVCredit&lt;/TranType&gt;</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EMVSale Request</w:t>
      </w:r>
    </w:p>
    <w:p w:rsidR="00000000" w:rsidDel="00000000" w:rsidP="00000000" w:rsidRDefault="00000000" w:rsidRPr="00000000" w14:paraId="0000008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"https://dsidevportal.com/api/dcdirect/#59"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fldChar w:fldCharType="end"/>
      </w:r>
      <w:hyperlink r:id="rId1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124</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&lt;POSPackageID&gt;YourPackageNameV.1&lt;/POSPackageID&gt;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&lt;InvoiceNo&gt;10245&lt;/InvoiceNo&gt;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&lt;RefNo&gt;10245&lt;/RefNo&gt;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&lt;UseLastCardID&gt;0043&lt;/UseLastCardID&gt;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EMVSale Response</w:t>
      </w:r>
    </w:p>
    <w:p w:rsidR="00000000" w:rsidDel="00000000" w:rsidP="00000000" w:rsidRDefault="00000000" w:rsidRPr="00000000" w14:paraId="000000A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&lt;AcctNo&gt;476173******0043&lt;/AcctNo&gt;</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&lt;AuthCode&gt;0CAnS6E92O&lt;/AuthCode&gt;</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&lt;RefNo&gt;uWHaPWcLYne6zO0EsY&lt;/RefNo&gt;</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&lt;InvoiceNo&gt;10245&lt;/InvoiceNo&gt;</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&lt;Authorize&gt;10.00&lt;/Authorize&gt;</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&lt;AcqRefData&gt;1000||QDVmUytvtxfiWKNWvwlyBO|EMVSale&lt;/AcqRefData&gt;</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&lt;ProcessData&gt;P11eKsUXbO4HusMDv9ewwrQHTsW53fv1qjFqRw9xh3kC2NJDQm5TXZs3vbJzfFRaOhg9RybqUQl4cA9tVfUsNWgPa6mE1BunKfj1Wj3GyvOua3uB1DMEO3uYJLRPmCV416qhYE8FCL62k2hhROUxvmJkfaaI7X1RlynhFcJCDnbi&lt;/ProcessData&gt;</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&lt;RecordNo&gt;DC4:AQEseVG6Q5WW416LOxl4t5dF-9OvZsarPsDgfnfykQOcL9rte0WNzRGjsPABXSfF1EWC5plZ10DMJ3QnvQvWvlQ0SQvNlli6aSP3XJeXv2lhSGMFJ15qEHWc8I1K7m9oz-u6nOhA9s7L1B0zUWvHtEdw&lt;/RecordNo&gt;</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&lt;Date&gt;11/19/2025&lt;/Date&gt;</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&lt;Time&gt;17:23:04&lt;/Time&gt;</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&lt;ApplicationLabel&gt;Visa Credit&lt;/ApplicationLabel&gt;</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&lt;AID&gt;A0000000031010&lt;/AID&gt;</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&lt;TVR&gt;0000008000&lt;/TVR&gt;</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&lt;IAD&gt;06010A03A0B006&lt;/IAD&gt;</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&lt;TSI&gt;E800&lt;/TSI&gt;</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&lt;CVM&gt;SIGN&lt;/CVM&gt;</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&lt;PayAPI_Id&gt;q-35iRoFcWEF4Pnh6akrIz6vCjbHB&lt;/PayAPI_Id&gt;</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&lt;Line30&gt;.TSI: E800                               &lt;/Line30&gt;</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f0suoy40kbb" w:id="4"/>
      <w:bookmarkEnd w:id="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Additional Notes</w:t>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payment terminal should be configured for credit only with no CVM to avoid PIN prompting</w:t>
      </w:r>
    </w:p>
    <w:p w:rsidR="00000000" w:rsidDel="00000000" w:rsidP="00000000" w:rsidRDefault="00000000" w:rsidRPr="00000000" w14:paraId="000000C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parking system should reject any CustomerData values that already exist in their pending data store. This would mean the same payment card is being used to identify a second vehicle, and the card no longer serves as a unique identifier.</w:t>
      </w:r>
    </w:p>
    <w:p w:rsidR="00000000" w:rsidDel="00000000" w:rsidP="00000000" w:rsidRDefault="00000000" w:rsidRPr="00000000" w14:paraId="000000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xj0d6c7fx0oe" w:id="5"/>
      <w:bookmarkEnd w:id="5"/>
      <w:r w:rsidDel="00000000" w:rsidR="00000000" w:rsidRPr="00000000">
        <w:rPr>
          <w:rFonts w:ascii="Roboto" w:cs="Roboto" w:eastAsia="Roboto" w:hAnsi="Roboto"/>
          <w:b w:val="1"/>
          <w:bCs w:val="1"/>
          <w:color w:val="333333"/>
          <w:sz w:val="34"/>
          <w:szCs w:val="34"/>
          <w:rtl w:val="0"/>
        </w:rPr>
        <w:t xml:space="preserve">Line-Item Display</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Support for Line-Item Display was added to DC Direct 2.0.3 for both local and server communication methods. For integrators implementing server communication, </w:t>
      </w:r>
      <w:r w:rsidDel="00000000" w:rsidR="00000000" w:rsidRPr="00000000">
        <w:rPr>
          <w:rFonts w:ascii="Courier New" w:cs="Courier New" w:eastAsia="Courier New" w:hAnsi="Courier New"/>
          <w:color w:val="941a25"/>
          <w:shd w:fill="f3f3f3" w:val="clear"/>
          <w:rtl w:val="0"/>
        </w:rPr>
        <w:t xml:space="preserve">&lt;TranDeviceID&gt;</w:t>
      </w:r>
      <w:r w:rsidDel="00000000" w:rsidR="00000000" w:rsidRPr="00000000">
        <w:rPr>
          <w:rFonts w:ascii="Roboto" w:cs="Roboto" w:eastAsia="Roboto" w:hAnsi="Roboto"/>
          <w:color w:val="333333"/>
          <w:sz w:val="23"/>
          <w:szCs w:val="23"/>
          <w:rtl w:val="0"/>
        </w:rPr>
        <w:t xml:space="preserve"> must be included in request.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Line-Item Display allows the pin pad to display product names or descriptions as provided by the Point of Sale.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implement Line-Item Display, the integrator sends a POST request to /ProcessLineItems endpoint with the new </w:t>
      </w:r>
      <w:r w:rsidDel="00000000" w:rsidR="00000000" w:rsidRPr="00000000">
        <w:rPr>
          <w:rFonts w:ascii="Courier New" w:cs="Courier New" w:eastAsia="Courier New" w:hAnsi="Courier New"/>
          <w:color w:val="941a25"/>
          <w:shd w:fill="f3f3f3" w:val="clear"/>
          <w:rtl w:val="0"/>
        </w:rPr>
        <w:t xml:space="preserve">&lt;Directive&gt;</w:t>
      </w:r>
      <w:r w:rsidDel="00000000" w:rsidR="00000000" w:rsidRPr="00000000">
        <w:rPr>
          <w:rFonts w:ascii="Roboto" w:cs="Roboto" w:eastAsia="Roboto" w:hAnsi="Roboto"/>
          <w:color w:val="333333"/>
          <w:sz w:val="23"/>
          <w:szCs w:val="23"/>
          <w:rtl w:val="0"/>
        </w:rPr>
        <w:t xml:space="preserve"> tag with one of the following supported values: LineItemDisplay, RemoveLineItem, or ClearLineItemDisplay. The integrator must calculate the </w:t>
      </w:r>
      <w:r w:rsidDel="00000000" w:rsidR="00000000" w:rsidRPr="00000000">
        <w:rPr>
          <w:rFonts w:ascii="Courier New" w:cs="Courier New" w:eastAsia="Courier New" w:hAnsi="Courier New"/>
          <w:color w:val="941a25"/>
          <w:shd w:fill="f3f3f3" w:val="clear"/>
          <w:rtl w:val="0"/>
        </w:rPr>
        <w:t xml:space="preserve">&lt;RunningTotal&gt;</w:t>
      </w:r>
      <w:r w:rsidDel="00000000" w:rsidR="00000000" w:rsidRPr="00000000">
        <w:rPr>
          <w:rFonts w:ascii="Roboto" w:cs="Roboto" w:eastAsia="Roboto" w:hAnsi="Roboto"/>
          <w:color w:val="333333"/>
          <w:sz w:val="23"/>
          <w:szCs w:val="23"/>
          <w:rtl w:val="0"/>
        </w:rPr>
        <w:t xml:space="preserve"> and update the value as line items are added or removed.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15">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Line-Item Display request example (add line items)</w:t>
      </w:r>
    </w:p>
    <w:p w:rsidR="00000000" w:rsidDel="00000000" w:rsidP="00000000" w:rsidRDefault="00000000" w:rsidRPr="00000000" w14:paraId="000000D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fldChar w:fldCharType="end"/>
      </w:r>
      <w:hyperlink r:id="rId1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/ProcessLineItems/ HTTP/1.1</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&lt;TranDeviceID&gt;1710035488&lt;/TranDeviceID&gt;</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&lt;Directive&gt;LineItemDisplay&lt;/Directive&gt;</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&lt;LineItem&gt;2% Milk - Gal  ...........  $4.50&lt;/LineItem&gt;</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&lt;RunningTotal&gt;4.50&lt;/RunningTotal&gt;</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Remove LineItem request example (removes last line)</w:t>
      </w:r>
    </w:p>
    <w:p w:rsidR="00000000" w:rsidDel="00000000" w:rsidP="00000000" w:rsidRDefault="00000000" w:rsidRPr="00000000" w14:paraId="000000E8">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fldChar w:fldCharType="end"/>
      </w:r>
      <w:hyperlink r:id="rId1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/ProcessLineItems/ HTTP/1.1</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&lt;TranDeviceID&gt;1710035488&lt;/TranDeviceID&gt;</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&lt;Directive&gt;RemoveLineItem&lt;/Directive&gt;</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&lt;LineItem&gt;2% Milk - Gal  ...........  $4.50&lt;/LineItem&gt;</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&lt;RunningTotal&gt;4.50&lt;/RunningTotal&gt;</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Clear Line-Item Display (clears all line itmes)</w:t>
      </w:r>
    </w:p>
    <w:p w:rsidR="00000000" w:rsidDel="00000000" w:rsidP="00000000" w:rsidRDefault="00000000" w:rsidRPr="00000000" w14:paraId="000000F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/ProcessLineItems/ HTTP/1.1</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&lt;UserTrace&gt;Test&lt;/UserTrace&gt;</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&lt;TranDeviceID&gt;1710035488&lt;/TranDeviceID&gt;</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&lt;Directive&gt;ClearLineItemDisplay&lt;/Directive&gt;</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hbcls2ka2ij1" w:id="6"/>
      <w:bookmarkEnd w:id="6"/>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34"/>
          <w:szCs w:val="34"/>
          <w:rtl w:val="0"/>
        </w:rPr>
        <w:t xml:space="preserve">Lodging</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help hotel POS systems, DC Direct supports lodging-specific operations. Lodging data is supplied as an extension on existing transactions. Support for Lodging is provided by the following Lodging xml tags: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165"/>
        <w:tblGridChange w:id="0">
          <w:tblGrid>
            <w:gridCol w:w="2745"/>
            <w:gridCol w:w="616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Lodging 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FolioNo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number up to 25 characters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 days of stay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CheckInDate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Check-in date format YYYY-MM-DD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CheckOutDate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Check-out date format YYYY-MM-DD</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RoomRate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Dollar amount up to 2 decimals. </w:t>
            </w:r>
            <w:r w:rsidDel="00000000" w:rsidR="00000000" w:rsidRPr="00000000">
              <w:rPr>
                <w:rFonts w:ascii="Courier New" w:cs="Courier New" w:eastAsia="Courier New" w:hAnsi="Courier New"/>
                <w:color w:val="941a25"/>
                <w:sz w:val="19"/>
                <w:szCs w:val="19"/>
                <w:shd w:fill="f3f3f3" w:val="clear"/>
                <w:rtl w:val="0"/>
              </w:rPr>
              <w:t xml:space="preserve">&lt;RoomRate&gt;</w:t>
            </w:r>
            <w:r w:rsidDel="00000000" w:rsidR="00000000" w:rsidRPr="00000000">
              <w:rPr>
                <w:rFonts w:ascii="Roboto" w:cs="Roboto" w:eastAsia="Roboto" w:hAnsi="Roboto"/>
                <w:color w:val="333333"/>
                <w:sz w:val="20"/>
                <w:szCs w:val="20"/>
                <w:rtl w:val="0"/>
              </w:rPr>
              <w:t xml:space="preserve"> is required for AMEX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PrestigiousPropertyLimit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include “NotParticipating”, “Limit500”, “Limit1000”, or “Limit1500”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NoShow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“N” or “Y”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AdvancedDepositType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include “AssuredReservation”, “CardDeposit”, “Purchase”, or “Other” (AMEX only).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PreferredCustomer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“N” or “Y”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ExtraChargeType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Can supply multiple values (“Restaurant”, “GiftShop”, “Telephone”, “Other” or “Laundry” ) separated by comma.</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ExtraCharge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Can supply multiple comma separated corresponding dollar amounts with decimal</w:t>
            </w:r>
          </w:p>
        </w:tc>
      </w:tr>
    </w:tbl>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EMVSale Request with Lodging Operations</w:t>
      </w:r>
    </w:p>
    <w:p w:rsidR="00000000" w:rsidDel="00000000" w:rsidP="00000000" w:rsidRDefault="00000000" w:rsidRPr="00000000" w14:paraId="00000124">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&lt;TranDeviceID&gt;1710035488&lt;/TranDeviceID&gt;</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&lt;InvoiceNo&gt;0094&lt;/InvoiceNo&gt;</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&lt;RefNo&gt;0094&lt;/RefNo&gt;</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&lt;Purchase&gt;85.00&lt;/Purchase&gt;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&lt;Frequency&gt;OneTime&lt;/Frequency&gt;</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&lt;FolioNo&gt;12345678&lt;/FolioNo&gt;</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&lt;Duration&gt;3&lt;/Duration&gt;</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&lt;CheckInDate&gt;2019-05-30&lt;/CheckInDate&gt;</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&lt;CheckOutDate&gt;2019-06-03&lt;/CheckOutDate&gt;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&lt;RoomRate&gt;85.00&lt;/RoomRate&gt;</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&lt;PrestigiousPropertyLimit&gt;NotParticipating&lt;/PrestigiousPropertyLimit&gt;</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&lt;NoShow&gt;N&lt;/NoShow&gt;</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&lt;AdvancedDepositType&gt;AssuredReservation&lt;/AdvancedDepositType&gt;</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&lt;PreferredCustomer&gt;N&lt;/PreferredCustomer&gt;</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&lt;ExtraChargeType&gt;Restaurant,GiftShop&lt;/ExtraChargeType&gt;</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&lt;ExtraCharge&gt;10.00,5.00&lt;/ExtraCharge&gt;</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The following are some typical use cases for Lodging:</w:t>
      </w:r>
    </w:p>
    <w:p w:rsidR="00000000" w:rsidDel="00000000" w:rsidP="00000000" w:rsidRDefault="00000000" w:rsidRPr="00000000" w14:paraId="000001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pyfapzb8sn" w:id="7"/>
      <w:bookmarkEnd w:id="7"/>
      <w:r w:rsidDel="00000000" w:rsidR="00000000" w:rsidRPr="00000000">
        <w:rPr>
          <w:rFonts w:ascii="Roboto" w:cs="Roboto" w:eastAsia="Roboto" w:hAnsi="Roboto"/>
          <w:b w:val="1"/>
          <w:bCs w:val="1"/>
          <w:color w:val="333333"/>
          <w:sz w:val="26"/>
          <w:szCs w:val="26"/>
          <w:rtl w:val="0"/>
        </w:rPr>
        <w:t xml:space="preserve">Check-in</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 Check-In transaction authorizes a sale purchased with a credit card. The Check-In transaction utilizes the </w:t>
      </w:r>
      <w:r w:rsidDel="00000000" w:rsidR="00000000" w:rsidRPr="00000000">
        <w:rPr>
          <w:rFonts w:ascii="Courier New" w:cs="Courier New" w:eastAsia="Courier New" w:hAnsi="Courier New"/>
          <w:color w:val="941a25"/>
          <w:shd w:fill="f3f3f3" w:val="clear"/>
          <w:rtl w:val="0"/>
        </w:rPr>
        <w:t xml:space="preserve">&lt;PreAuth&gt;</w:t>
      </w:r>
      <w:r w:rsidDel="00000000" w:rsidR="00000000" w:rsidRPr="00000000">
        <w:rPr>
          <w:rFonts w:ascii="Roboto" w:cs="Roboto" w:eastAsia="Roboto" w:hAnsi="Roboto"/>
          <w:color w:val="333333"/>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&lt;EMVPreAuth&gt;</w:t>
      </w:r>
      <w:r w:rsidDel="00000000" w:rsidR="00000000" w:rsidRPr="00000000">
        <w:rPr>
          <w:rFonts w:ascii="Roboto" w:cs="Roboto" w:eastAsia="Roboto" w:hAnsi="Roboto"/>
          <w:color w:val="333333"/>
          <w:sz w:val="23"/>
          <w:szCs w:val="23"/>
          <w:rtl w:val="0"/>
        </w:rPr>
        <w:t xml:space="preserve"> transaction if the amount is not meant to be settled. However, if the amount should be settled (e.g., if there is an advance deposit or fee to be charged) this can be done with a Sale or EMVSale. Also, if all that is needed at check in is to validate the card, a </w:t>
      </w:r>
      <w:r w:rsidDel="00000000" w:rsidR="00000000" w:rsidRPr="00000000">
        <w:rPr>
          <w:rFonts w:ascii="Courier New" w:cs="Courier New" w:eastAsia="Courier New" w:hAnsi="Courier New"/>
          <w:color w:val="941a25"/>
          <w:shd w:fill="f3f3f3" w:val="clear"/>
          <w:rtl w:val="0"/>
        </w:rPr>
        <w:t xml:space="preserve">&lt;ZeroAuth&gt;</w:t>
      </w:r>
      <w:r w:rsidDel="00000000" w:rsidR="00000000" w:rsidRPr="00000000">
        <w:rPr>
          <w:rFonts w:ascii="Roboto" w:cs="Roboto" w:eastAsia="Roboto" w:hAnsi="Roboto"/>
          <w:color w:val="333333"/>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&lt;EMVZeroAuth&gt;</w:t>
      </w:r>
      <w:r w:rsidDel="00000000" w:rsidR="00000000" w:rsidRPr="00000000">
        <w:rPr>
          <w:rFonts w:ascii="Roboto" w:cs="Roboto" w:eastAsia="Roboto" w:hAnsi="Roboto"/>
          <w:color w:val="333333"/>
          <w:sz w:val="23"/>
          <w:szCs w:val="23"/>
          <w:rtl w:val="0"/>
        </w:rPr>
        <w:t xml:space="preserve"> can be used.</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kaopesq0jf99" w:id="8"/>
      <w:bookmarkEnd w:id="8"/>
      <w:r w:rsidDel="00000000" w:rsidR="00000000" w:rsidRPr="00000000">
        <w:rPr>
          <w:rFonts w:ascii="Roboto" w:cs="Roboto" w:eastAsia="Roboto" w:hAnsi="Roboto"/>
          <w:b w:val="1"/>
          <w:bCs w:val="1"/>
          <w:color w:val="333333"/>
          <w:sz w:val="26"/>
          <w:szCs w:val="26"/>
          <w:rtl w:val="0"/>
        </w:rPr>
        <w:t xml:space="preserve">Check-out</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 Check-Out transaction closes out a Check-In transaction and adds the transaction to the current batch. A Check-Out transaction utilizes the </w:t>
      </w:r>
      <w:r w:rsidDel="00000000" w:rsidR="00000000" w:rsidRPr="00000000">
        <w:rPr>
          <w:rFonts w:ascii="Courier New" w:cs="Courier New" w:eastAsia="Courier New" w:hAnsi="Courier New"/>
          <w:color w:val="941a25"/>
          <w:shd w:fill="f3f3f3" w:val="clear"/>
          <w:rtl w:val="0"/>
        </w:rPr>
        <w:t xml:space="preserve">&lt;PreAuthCaptureByRecordNo&gt;</w:t>
      </w:r>
      <w:r w:rsidDel="00000000" w:rsidR="00000000" w:rsidRPr="00000000">
        <w:rPr>
          <w:rFonts w:ascii="Roboto" w:cs="Roboto" w:eastAsia="Roboto" w:hAnsi="Roboto"/>
          <w:color w:val="333333"/>
          <w:sz w:val="23"/>
          <w:szCs w:val="23"/>
          <w:rtl w:val="0"/>
        </w:rPr>
        <w:t xml:space="preserve"> transaction if the Check-In transaction was a PreAuth or EMVPreAuth and has not yet been added to a batch. Otherwise, a new Sale or EMVSale can be run. The Check-Out amount can be edited with an </w:t>
      </w:r>
      <w:r w:rsidDel="00000000" w:rsidR="00000000" w:rsidRPr="00000000">
        <w:rPr>
          <w:rFonts w:ascii="Courier New" w:cs="Courier New" w:eastAsia="Courier New" w:hAnsi="Courier New"/>
          <w:color w:val="941a25"/>
          <w:shd w:fill="f3f3f3" w:val="clear"/>
          <w:rtl w:val="0"/>
        </w:rPr>
        <w:t xml:space="preserve">&lt;AdjustByRecordNo&gt;</w:t>
      </w:r>
      <w:r w:rsidDel="00000000" w:rsidR="00000000" w:rsidRPr="00000000">
        <w:rPr>
          <w:rFonts w:ascii="Roboto" w:cs="Roboto" w:eastAsia="Roboto" w:hAnsi="Roboto"/>
          <w:color w:val="333333"/>
          <w:sz w:val="23"/>
          <w:szCs w:val="23"/>
          <w:rtl w:val="0"/>
        </w:rPr>
        <w:t xml:space="preserve"> transaction. The transaction request includes the </w:t>
      </w:r>
      <w:r w:rsidDel="00000000" w:rsidR="00000000" w:rsidRPr="00000000">
        <w:rPr>
          <w:rFonts w:ascii="Courier New" w:cs="Courier New" w:eastAsia="Courier New" w:hAnsi="Courier New"/>
          <w:color w:val="941a25"/>
          <w:shd w:fill="f3f3f3" w:val="clear"/>
          <w:rtl w:val="0"/>
        </w:rPr>
        <w:t xml:space="preserve">&lt;AuthCode&gt;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&lt;RefNo&gt;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&lt;AcqRefData&gt;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from the Check-In transaction.</w:t>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dsne1508law" w:id="9"/>
      <w:bookmarkEnd w:id="9"/>
      <w:r w:rsidDel="00000000" w:rsidR="00000000" w:rsidRPr="00000000">
        <w:rPr>
          <w:rFonts w:ascii="Roboto" w:cs="Roboto" w:eastAsia="Roboto" w:hAnsi="Roboto"/>
          <w:b w:val="1"/>
          <w:bCs w:val="1"/>
          <w:color w:val="333333"/>
          <w:sz w:val="26"/>
          <w:szCs w:val="26"/>
          <w:rtl w:val="0"/>
        </w:rPr>
        <w:t xml:space="preserve">Incremental Authorization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Use the </w:t>
      </w:r>
      <w:r w:rsidDel="00000000" w:rsidR="00000000" w:rsidRPr="00000000">
        <w:rPr>
          <w:rFonts w:ascii="Courier New" w:cs="Courier New" w:eastAsia="Courier New" w:hAnsi="Courier New"/>
          <w:color w:val="941a25"/>
          <w:shd w:fill="f3f3f3" w:val="clear"/>
          <w:rtl w:val="0"/>
        </w:rPr>
        <w:t xml:space="preserve">&lt;IncrementalAuthByRecordNo&gt;</w:t>
      </w:r>
      <w:r w:rsidDel="00000000" w:rsidR="00000000" w:rsidRPr="00000000">
        <w:rPr>
          <w:rFonts w:ascii="Roboto" w:cs="Roboto" w:eastAsia="Roboto" w:hAnsi="Roboto"/>
          <w:color w:val="333333"/>
          <w:sz w:val="23"/>
          <w:szCs w:val="23"/>
          <w:rtl w:val="0"/>
        </w:rPr>
        <w:t xml:space="preserve"> transaction to add to the authorized amount on a credit card. Incremental authorization in the lodging industry is typically used for additional duration and extra charges added to a customer’s stay.</w:t>
      </w:r>
    </w:p>
    <w:p w:rsidR="00000000" w:rsidDel="00000000" w:rsidP="00000000" w:rsidRDefault="00000000" w:rsidRPr="00000000" w14:paraId="0000014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Single Stay—To charge for a Single Stay use the Sale or EMVSale transaction. This will authorize the associated amount and add it to the current batch. If a batch does not exist, this transaction creates one.</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The duration for a Single Stay defaults to one day.</w:t>
      </w:r>
    </w:p>
    <w:p w:rsidR="00000000" w:rsidDel="00000000" w:rsidP="00000000" w:rsidRDefault="00000000" w:rsidRPr="00000000" w14:paraId="0000015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Advance Deposit—To run an Advance Deposit, use the Sale or EMVSale transaction. The merchant must ensure that the transaction amount does not exceed the total price of the reserved services or activity. The cardholder must be informed of the total price of the services or activity, the advance deposit amount, the advance deposit confirmation code, and the cancellation terms.</w:t>
      </w:r>
    </w:p>
    <w:p w:rsidR="00000000" w:rsidDel="00000000" w:rsidP="00000000" w:rsidRDefault="00000000" w:rsidRPr="00000000" w14:paraId="0000015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Additional Charge—To include an additional charge, use the AdjustByRecordNo transaction to alter the original transaction.</w:t>
      </w:r>
    </w:p>
    <w:p w:rsidR="00000000" w:rsidDel="00000000" w:rsidP="00000000" w:rsidRDefault="00000000" w:rsidRPr="00000000" w14:paraId="00000153">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No Show—To charge penalties for a No Show, use a Sale transaction.</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The check in date is the initial authorization date and the stay duration is one day.</w:t>
      </w:r>
    </w:p>
    <w:p w:rsidR="00000000" w:rsidDel="00000000" w:rsidP="00000000" w:rsidRDefault="00000000" w:rsidRPr="00000000" w14:paraId="000001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7m4gjzq12mva" w:id="10"/>
      <w:bookmarkEnd w:id="10"/>
      <w:r w:rsidDel="00000000" w:rsidR="00000000" w:rsidRPr="00000000">
        <w:rPr>
          <w:rFonts w:ascii="Roboto" w:cs="Roboto" w:eastAsia="Roboto" w:hAnsi="Roboto"/>
          <w:b w:val="1"/>
          <w:bCs w:val="1"/>
          <w:color w:val="333333"/>
          <w:sz w:val="34"/>
          <w:szCs w:val="34"/>
          <w:rtl w:val="0"/>
        </w:rPr>
        <w:t xml:space="preserve">NationsBenefits Cards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Starting in DC Direct 1.24, DC Direct supports Nations Benefit Cards (swiped MC starting with 531445).</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hyperlink r:id="rId20">
        <w:r w:rsidDel="00000000" w:rsidR="00000000" w:rsidRPr="00000000">
          <w:rPr>
            <w:rFonts w:ascii="Roboto" w:cs="Roboto" w:eastAsia="Roboto" w:hAnsi="Roboto"/>
            <w:color w:val="0055cc"/>
            <w:sz w:val="23"/>
            <w:szCs w:val="23"/>
            <w:u w:val="single"/>
            <w:rtl w:val="0"/>
          </w:rPr>
          <w:t xml:space="preserve">NationsBenefits</w:t>
        </w:r>
      </w:hyperlink>
      <w:r w:rsidDel="00000000" w:rsidR="00000000" w:rsidRPr="00000000">
        <w:rPr>
          <w:rFonts w:ascii="Roboto" w:cs="Roboto" w:eastAsia="Roboto" w:hAnsi="Roboto"/>
          <w:color w:val="333333"/>
          <w:sz w:val="23"/>
          <w:szCs w:val="23"/>
          <w:rtl w:val="0"/>
        </w:rPr>
        <w:t xml:space="preserve"> offers a comprehensive flex benefit card solution that enables health plans to provide their members with a convenient way to pay for eligible items and approved services. Members receive a personalized debit card that gives them quick and easy access to funds that are loaded on a monthly, quarterly, or annual basis.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In order to support Nations Benefits cards, an ISV needs to collect the card data, but then determine eligibility prior to processing the payment. For this reason, DC Direct needs to return the card data to the POS without processing.</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Send a list of BINs in the </w:t>
      </w:r>
      <w:r w:rsidDel="00000000" w:rsidR="00000000" w:rsidRPr="00000000">
        <w:rPr>
          <w:rFonts w:ascii="Courier New" w:cs="Courier New" w:eastAsia="Courier New" w:hAnsi="Courier New"/>
          <w:color w:val="941a25"/>
          <w:shd w:fill="f3f3f3" w:val="clear"/>
          <w:rtl w:val="0"/>
        </w:rPr>
        <w:t xml:space="preserve">&lt;ReturnIfBinIn&gt;</w:t>
      </w:r>
      <w:r w:rsidDel="00000000" w:rsidR="00000000" w:rsidRPr="00000000">
        <w:rPr>
          <w:rFonts w:ascii="Roboto" w:cs="Roboto" w:eastAsia="Roboto" w:hAnsi="Roboto"/>
          <w:color w:val="333333"/>
          <w:sz w:val="23"/>
          <w:szCs w:val="23"/>
          <w:rtl w:val="0"/>
        </w:rPr>
        <w:t xml:space="preserve"> tag. BINs should be comma separated.</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before="240" w:lineRule="auto"/>
        <w:rPr>
          <w:rFonts w:ascii="Courier New" w:cs="Courier New" w:eastAsia="Courier New" w:hAnsi="Courier New"/>
          <w:color w:val="941a25"/>
          <w:shd w:fill="f3f3f3" w:val="clear"/>
        </w:rPr>
      </w:pPr>
      <w:r w:rsidDel="00000000" w:rsidR="00000000" w:rsidRPr="00000000">
        <w:rPr>
          <w:rFonts w:ascii="Roboto" w:cs="Roboto" w:eastAsia="Roboto" w:hAnsi="Roboto"/>
          <w:color w:val="333333"/>
          <w:sz w:val="23"/>
          <w:szCs w:val="23"/>
          <w:rtl w:val="0"/>
        </w:rPr>
        <w:t xml:space="preserve">Example - </w:t>
      </w:r>
      <w:r w:rsidDel="00000000" w:rsidR="00000000" w:rsidRPr="00000000">
        <w:rPr>
          <w:rFonts w:ascii="Courier New" w:cs="Courier New" w:eastAsia="Courier New" w:hAnsi="Courier New"/>
          <w:color w:val="941a25"/>
          <w:shd w:fill="f3f3f3" w:val="clear"/>
          <w:rtl w:val="0"/>
        </w:rPr>
        <w:t xml:space="preserve">&lt;ReturnIfBinIn&gt;531445&lt;/ReturnIfBinIn&gt;</w:t>
      </w:r>
      <w:r w:rsidDel="00000000" w:rsidR="00000000" w:rsidRPr="00000000">
        <w:rPr>
          <w:rFonts w:ascii="Roboto" w:cs="Roboto" w:eastAsia="Roboto" w:hAnsi="Roboto"/>
          <w:color w:val="333333"/>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&lt;ReturnIfBinIn&gt;531445,532440,533552&lt;/ReturnIfBinIn&gt;</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During any EMV transaction that collects card data (EMVSale, EMVReturn, etc.), DC Direct will determine if the card collected matches the BIN provided in the </w:t>
      </w:r>
      <w:r w:rsidDel="00000000" w:rsidR="00000000" w:rsidRPr="00000000">
        <w:rPr>
          <w:rFonts w:ascii="Courier New" w:cs="Courier New" w:eastAsia="Courier New" w:hAnsi="Courier New"/>
          <w:color w:val="941a25"/>
          <w:shd w:fill="f3f3f3" w:val="clear"/>
          <w:rtl w:val="0"/>
        </w:rPr>
        <w:t xml:space="preserve">&lt;ReturnIfBinIn&gt;</w:t>
      </w:r>
      <w:r w:rsidDel="00000000" w:rsidR="00000000" w:rsidRPr="00000000">
        <w:rPr>
          <w:rFonts w:ascii="Roboto" w:cs="Roboto" w:eastAsia="Roboto" w:hAnsi="Roboto"/>
          <w:color w:val="333333"/>
          <w:sz w:val="23"/>
          <w:szCs w:val="23"/>
          <w:rtl w:val="0"/>
        </w:rPr>
        <w:t xml:space="preserve"> tag. If it does, then card data is returned similar to the data returned for Card Data Collection.</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This feature can be used to return card data for any specific BIN or range of BINs.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Response Example</w:t>
      </w:r>
    </w:p>
    <w:p w:rsidR="00000000" w:rsidDel="00000000" w:rsidP="00000000" w:rsidRDefault="00000000" w:rsidRPr="00000000" w14:paraId="0000015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fldChar w:fldCharType="end"/>
      </w:r>
      <w:hyperlink r:id="rId2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&lt;UserTrace&gt;&lt;/UserTrace&gt;</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1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&lt;CustomerData&gt;NTMxNDQ1MzA2OTI2MTA=&lt;/CustomerData&gt;</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&lt;CardholderName&gt;25TSTCARD/NBUAT&lt;/CardholderName&gt;</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&lt;ExpDateMonth&gt;10&lt;/ExpDateMonth&gt;</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&lt;ExpDateYear&gt;26&lt;/ExpDateYear&gt;</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&lt;CardBin&gt;531445&lt;/CardBin&gt;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&lt;Last4&gt;3069&lt;/Last4&gt;</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&lt;AccountSource&gt;Swipe&lt;/AccountSource&gt;</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&lt;TranType&gt;EMVCredit&lt;/TranType&gt;</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3"/>
          <w:szCs w:val="23"/>
          <w:rtl w:val="0"/>
        </w:rPr>
        <w:t xml:space="preserve">With this information, the ISV can contact NationsBenefits and determine the amount to charge the cardholder based on the eligible items in their cart.</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next step would be to perform an EMV Sale sending </w:t>
      </w:r>
      <w:r w:rsidDel="00000000" w:rsidR="00000000" w:rsidRPr="00000000">
        <w:rPr>
          <w:rFonts w:ascii="Courier New" w:cs="Courier New" w:eastAsia="Courier New" w:hAnsi="Courier New"/>
          <w:color w:val="941a25"/>
          <w:shd w:fill="f3f3f3" w:val="clear"/>
          <w:rtl w:val="0"/>
        </w:rPr>
        <w:t xml:space="preserve">&lt;UseLastCardID&gt;</w:t>
      </w:r>
      <w:r w:rsidDel="00000000" w:rsidR="00000000" w:rsidRPr="00000000">
        <w:rPr>
          <w:rFonts w:ascii="Roboto" w:cs="Roboto" w:eastAsia="Roboto" w:hAnsi="Roboto"/>
          <w:color w:val="333333"/>
          <w:sz w:val="23"/>
          <w:szCs w:val="23"/>
          <w:rtl w:val="0"/>
        </w:rPr>
        <w:t xml:space="preserve"> from the original response.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before="240" w:lineRule="auto"/>
        <w:rPr>
          <w:rFonts w:ascii="Courier New" w:cs="Courier New" w:eastAsia="Courier New" w:hAnsi="Courier New"/>
          <w:color w:val="941a25"/>
          <w:shd w:fill="f3f3f3" w:val="clear"/>
        </w:rPr>
      </w:pPr>
      <w:r w:rsidDel="00000000" w:rsidR="00000000" w:rsidRPr="00000000">
        <w:rPr>
          <w:rFonts w:ascii="Roboto" w:cs="Roboto" w:eastAsia="Roboto" w:hAnsi="Roboto"/>
          <w:color w:val="333333"/>
          <w:sz w:val="23"/>
          <w:szCs w:val="23"/>
          <w:rtl w:val="0"/>
        </w:rPr>
        <w:t xml:space="preserve">Example - </w:t>
      </w:r>
      <w:r w:rsidDel="00000000" w:rsidR="00000000" w:rsidRPr="00000000">
        <w:rPr>
          <w:rFonts w:ascii="Courier New" w:cs="Courier New" w:eastAsia="Courier New" w:hAnsi="Courier New"/>
          <w:color w:val="941a25"/>
          <w:shd w:fill="f3f3f3" w:val="clear"/>
          <w:rtl w:val="0"/>
        </w:rPr>
        <w:t xml:space="preserve">&lt;UseLastCardID&gt;3069&lt;/UseLastCardID&gt;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 normal payment response will be returned following processing. Receipt data is provided as with any EMV transaction.</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stores only the last card data collected and must be identified with a matching value in the </w:t>
      </w:r>
      <w:r w:rsidDel="00000000" w:rsidR="00000000" w:rsidRPr="00000000">
        <w:rPr>
          <w:rFonts w:ascii="Courier New" w:cs="Courier New" w:eastAsia="Courier New" w:hAnsi="Courier New"/>
          <w:color w:val="941a25"/>
          <w:shd w:fill="f3f3f3" w:val="clear"/>
          <w:rtl w:val="0"/>
        </w:rPr>
        <w:t xml:space="preserve">&lt;UseLastCardID&gt;</w:t>
      </w:r>
      <w:r w:rsidDel="00000000" w:rsidR="00000000" w:rsidRPr="00000000">
        <w:rPr>
          <w:rFonts w:ascii="Roboto" w:cs="Roboto" w:eastAsia="Roboto" w:hAnsi="Roboto"/>
          <w:color w:val="333333"/>
          <w:sz w:val="23"/>
          <w:szCs w:val="23"/>
          <w:rtl w:val="0"/>
        </w:rPr>
        <w:t xml:space="preserve"> tag to be used for any subsequent transaction.</w:t>
      </w:r>
    </w:p>
    <w:p w:rsidR="00000000" w:rsidDel="00000000" w:rsidP="00000000" w:rsidRDefault="00000000" w:rsidRPr="00000000" w14:paraId="000001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33mv06rr8jl4" w:id="11"/>
      <w:bookmarkEnd w:id="11"/>
      <w:r w:rsidDel="00000000" w:rsidR="00000000" w:rsidRPr="00000000">
        <w:rPr>
          <w:rFonts w:ascii="Roboto" w:cs="Roboto" w:eastAsia="Roboto" w:hAnsi="Roboto"/>
          <w:b w:val="1"/>
          <w:bCs w:val="1"/>
          <w:color w:val="333333"/>
          <w:sz w:val="34"/>
          <w:szCs w:val="34"/>
          <w:rtl w:val="0"/>
        </w:rPr>
        <w:t xml:space="preserve">Fleet Cards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Starting in DC Direct 2.0.6, DC Direct now supports EMV Fleet Card Transactions. The Fleet cards supported include Wright Express (WEX), Voyager and FleetCor/Fuelman cards.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Fleet card prompting (Driver ID, Odometer, etc.) is supported for PAX devices (attended and unattended).</w:t>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op46wxn04yg" w:id="12"/>
      <w:bookmarkEnd w:id="12"/>
      <w:r w:rsidDel="00000000" w:rsidR="00000000" w:rsidRPr="00000000">
        <w:rPr>
          <w:rFonts w:ascii="Roboto" w:cs="Roboto" w:eastAsia="Roboto" w:hAnsi="Roboto"/>
          <w:b w:val="1"/>
          <w:bCs w:val="1"/>
          <w:color w:val="333333"/>
          <w:sz w:val="26"/>
          <w:szCs w:val="26"/>
          <w:rtl w:val="0"/>
        </w:rPr>
        <w:t xml:space="preserve">Supported Fleet tran codes</w:t>
      </w:r>
    </w:p>
    <w:tbl>
      <w:tblPr>
        <w:tblStyle w:val="Table2"/>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445"/>
        <w:tblGridChange w:id="0">
          <w:tblGrid>
            <w:gridCol w:w="2745"/>
            <w:gridCol w:w="244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TRANCODES (PAX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FLEET CARDS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WEX, Voyager, Fuelman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EMVVoidSale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WEX, Voyager, Fuelman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WEX only</w:t>
            </w:r>
          </w:p>
        </w:tc>
      </w:tr>
    </w:tbl>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 Fleet is only supported on Fiserv Rapid Connect today.</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Fleet-specific fields should be added within the </w:t>
      </w:r>
      <w:r w:rsidDel="00000000" w:rsidR="00000000" w:rsidRPr="00000000">
        <w:rPr>
          <w:rFonts w:ascii="Courier New" w:cs="Courier New" w:eastAsia="Courier New" w:hAnsi="Courier New"/>
          <w:color w:val="941a25"/>
          <w:shd w:fill="f3f3f3" w:val="clear"/>
          <w:rtl w:val="0"/>
        </w:rPr>
        <w:t xml:space="preserve">&lt;PetroleumItems&gt;</w:t>
      </w:r>
      <w:r w:rsidDel="00000000" w:rsidR="00000000" w:rsidRPr="00000000">
        <w:rPr>
          <w:rFonts w:ascii="Roboto" w:cs="Roboto" w:eastAsia="Roboto" w:hAnsi="Roboto"/>
          <w:color w:val="333333"/>
          <w:sz w:val="23"/>
          <w:szCs w:val="23"/>
          <w:rtl w:val="0"/>
        </w:rPr>
        <w:t xml:space="preserve"> tag. For full implementation notes, see </w:t>
      </w:r>
      <w:hyperlink r:id="rId22">
        <w:r w:rsidDel="00000000" w:rsidR="00000000" w:rsidRPr="00000000">
          <w:rPr>
            <w:rFonts w:ascii="Roboto" w:cs="Roboto" w:eastAsia="Roboto" w:hAnsi="Roboto"/>
            <w:color w:val="0055cc"/>
            <w:sz w:val="23"/>
            <w:szCs w:val="23"/>
            <w:u w:val="single"/>
            <w:rtl w:val="0"/>
          </w:rPr>
          <w:t xml:space="preserve">EMVSale</w:t>
        </w:r>
      </w:hyperlink>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6ks713kq7d61" w:id="13"/>
      <w:bookmarkEnd w:id="13"/>
      <w:r w:rsidDel="00000000" w:rsidR="00000000" w:rsidRPr="00000000">
        <w:rPr>
          <w:rFonts w:ascii="Roboto" w:cs="Roboto" w:eastAsia="Roboto" w:hAnsi="Roboto"/>
          <w:b w:val="1"/>
          <w:bCs w:val="1"/>
          <w:color w:val="333333"/>
          <w:sz w:val="26"/>
          <w:szCs w:val="26"/>
          <w:rtl w:val="0"/>
        </w:rPr>
        <w:t xml:space="preserve">Fleet EMVSale Example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Example Request</w:t>
      </w:r>
    </w:p>
    <w:p w:rsidR="00000000" w:rsidDel="00000000" w:rsidP="00000000" w:rsidRDefault="00000000" w:rsidRPr="00000000" w14:paraId="0000018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fldChar w:fldCharType="end"/>
      </w:r>
      <w:hyperlink r:id="rId2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142</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&lt;POSPackageID&gt;EMVUSClient:1.27&lt;/POSPackageID&gt;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&lt;InvoiceNo&gt;30012&lt;/InvoiceNo&gt;</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&lt;RefNo&gt;30012&lt;/RefNo&gt;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&lt;PetroleumItems&gt;</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&lt;LineItem1&gt;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&lt;ItemCode1&gt;109&lt;/ItemCode1&gt;</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&lt;ItemQuantity1&gt;1.000&lt;/ItemQuantity1&gt;</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&lt;ItemUnitCost1&gt;12.000&lt;/ItemUnitCost1&gt;</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&lt;ItemTotal1&gt;12.00&lt;/ItemTotal1&gt;</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&lt;/LineItem1&gt;</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&lt;/PetroleumItems&gt;</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Example Response</w:t>
      </w:r>
    </w:p>
    <w:p w:rsidR="00000000" w:rsidDel="00000000" w:rsidP="00000000" w:rsidRDefault="00000000" w:rsidRPr="00000000" w14:paraId="000001A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"https://dsidevportal.com/api/dcdirect/#67"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fldChar w:fldCharType="end"/>
      </w:r>
      <w:hyperlink r:id="rId2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&lt;UserTrace&gt;&lt;/UserTrace&gt;</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&lt;AcctNo&gt;690046*********9256&lt;/AcctNo&gt;</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&lt;CardType&gt;WEX&lt;/CardType&gt;</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&lt;AuthCode&gt;580410&lt;/AuthCode&gt;</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&lt;RefNo&gt;30012&lt;/RefNo&gt;</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&lt;InvoiceNo&gt;30012&lt;/InvoiceNo&gt;</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&lt;Purchase&gt;12.00&lt;/Purchase&gt;</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&lt;Authorize&gt;12.00&lt;/Authorize&gt;</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&lt;AcqRefData&gt;Sale|20250314111014|20250314151014|000|051|||454570|1200||||||||13|1200||580410|N&lt;/AcqRefData&gt;</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&lt;ProcessData&gt;!!!|12|27|WEX|Wex|&lt;/ProcessData&gt;</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&lt;RecordNo&gt;DC4:AQFf6EbWlnKVZIg8W5hxTEGl9yy0PkfgQ8I9qHPqinOSA0QqOrXkX82vX5Ywt-mwNJPss3JymmURFQgwrVX9AS1K4w87sVWZjQiMF8Eoyl0Nqe_M2h93NcIzMAhKyj2oC3ZWIc-9BYpu9eA0KcHCo4zA&lt;/RecordNo&gt;</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 READ/CONTACT&lt;/EntryMethod&gt;</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&lt;Date&gt;03/14/2025&lt;/Date&gt;</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&lt;Time&gt;11:09:58&lt;/Time&gt;</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&lt;ApplicationLabel&gt;WEX Fleet       &lt;/ApplicationLabel&gt;</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&lt;AID&gt;A0000007681010&lt;/AID&gt;</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&lt;TVR&gt;0080008000&lt;/TVR&gt;</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&lt;IAD&gt;0FA502AA31B9000000000000000000000F0&lt;/IAD&gt;</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&lt;TSI&gt;E800&lt;/TSI&gt;</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&lt;PayAPI_Id&gt;q-2uJS7TAjxbib0ca3RFZCUzMeEvX&lt;/PayAPI_Id&gt;</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&lt;Line1&gt;.&lt;/Line1&gt;</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FLEET CARD               &lt;/Line2&gt;</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SALE                  &lt;/Line3&gt;</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&lt;Line4&gt;.&lt;/Line4&gt;</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&lt;Line5&gt;.WEX                 ***************9256&lt;/Line5&gt;</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LEGEND/MODE: CHIP READ/CONTACT&lt;/Line6&gt;</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&lt;Line7&gt;.DATE: 03/14/2025  TIME: 11:09:58&lt;/Line7&gt;</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&lt;Line8&gt;.&lt;/Line8&gt;</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&lt;Line9&gt;.INVOICE: 30012&lt;/Line9&gt;</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&lt;Line10&gt;.REFERENCE: 30012&lt;/Line10&gt;</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&lt;Line11&gt;.AUTH CODE: 580410&lt;/Line11&gt;</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&lt;Line12&gt;.PD SEQ NO: 48604&lt;/Line12&gt;</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&lt;Line13&gt;.&lt;/Line13&gt;</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&lt;Line14&gt;.PRODUCT                  QTY    AMOUNT&lt;/Line14&gt;</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&lt;Line15&gt;.Tires                  1.000     12.00&lt;/Line15&gt;</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==========&lt;/Line16&gt;</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&lt;Line17&gt;.TOTAL                       USD$ 12.00&lt;/Line17&gt;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&lt;Line18&gt;.&lt;/Line18&gt;</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          APPROVED - THANK YOU          &lt;/Line19&gt;</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&lt;Line20&gt;.&lt;/Line20&gt;</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&lt;Line21&gt;.&lt;/Line21&gt;</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&lt;Line22&gt;.APPLICATION LABEL: WEX Fleet       &lt;/Line22&gt;</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&lt;Line23&gt;.AID: A0000007681010&lt;/Line23&gt;</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&lt;Line24&gt;.ATC: 0006&lt;/Line24&gt;</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&lt;Line25&gt;.AC: 2C484462A09C089F&lt;/Line25&gt;</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&lt;Line26&gt;.TVR: 0080008000&lt;/Line26&gt;</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&lt;Line27&gt;.IAD: 0FA502AA31B9000000000000000000000F0&lt;/Line27&gt;</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&lt;Line28&gt;.TSI: E800&lt;/Line28&gt;</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59polpa56p3" w:id="14"/>
      <w:bookmarkEnd w:id="14"/>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Supported non-fuel product codes</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Petroleum Items, DC Direct curently supports the following non-fuel product codes:</w:t>
      </w:r>
    </w:p>
    <w:tbl>
      <w:tblPr>
        <w:tblStyle w:val="Table3"/>
        <w:tblW w:w="5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810"/>
        <w:tblGridChange w:id="0">
          <w:tblGrid>
            <w:gridCol w:w="1470"/>
            <w:gridCol w:w="381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NACS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NACS DESCRIPTION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Merchandise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Motor Oil</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 Wash</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Oil Change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Oil Filter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Work Order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Anti-Freeze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Washer Fluid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Brake Fluid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Tires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Federal Excise Tax (Tires)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Tire Rotation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Batteries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Lube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Inspection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Labor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Towing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Road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Auto Accessories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Auto Parts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Preventive Maintenance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Air Conditioning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Engine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Transmission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Brake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Exhaust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 Work</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Automotive Glass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Synthetic Motor Oil</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Parts /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Parts /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Parts /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Parts /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Parts /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Parts /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Automotive Parking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Truck Tank Cleaning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Other Lubricants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Vehicle Rental</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Air Filter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Vehicle Prep</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Fuel System</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149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Misc. Part and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Merchandise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Tobacco</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Cigarettes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Tobacco - Other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Packaged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Packaged Beverages (non-alcoholic)</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Juice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Other Packaged Beverages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Undefended Packaged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Undefended Packaged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Undefended Packaged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Undefended Packaged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Undefended Packaged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Undefended Packaged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Dispensed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Hot Dispensed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Cold Dispensed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Frozen Dispensed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Other Dispensed Beverage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Salty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Alternative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Sweet Snacks - Packaged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Snacks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Candy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Dairy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Fluid Milk Products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Packaged Ice Cream/Novelties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Other Dairy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Dairy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Dairy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Dairy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Dairy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Dairy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Dairy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Grocery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Groceries - Edible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Groceries - Non-Edible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Groceries - Perishable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Bread - Packaged</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Frozen Foods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Alcohol</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Beer - Alcohol</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Beer - Non-Alcoholic</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Wine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Liquor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Deli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Packaged Sandwiches/Deli Products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Prepared Foods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Deli Items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Deli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Deli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Deli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Deli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Deli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Undefined Deli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Food Service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Health &amp; Beauty Care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550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General Publications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800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Reserved for Proprietary Use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801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Reserved for Proprietary Use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Reserved for Proprietary Use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Reserved for Proprietary Use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Discount 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Discount 2</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Discount 3</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Discount 4</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Discount 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Coupon 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Coupon 2</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Coupon 3</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Coupon 4</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Coupon 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Miscellaneous Negative Administration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Tax 1</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Tax 2</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Miscellaneous Administrative</w:t>
            </w:r>
          </w:p>
        </w:tc>
      </w:tr>
    </w:tbl>
    <w:p w:rsidR="00000000" w:rsidDel="00000000" w:rsidP="00000000" w:rsidRDefault="00000000" w:rsidRPr="00000000" w14:paraId="000002F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ionsbenefits.com/FlexCards" TargetMode="External"/><Relationship Id="rId11" Type="http://schemas.openxmlformats.org/officeDocument/2006/relationships/hyperlink" Target="https://dsidevportal.com/api/dcdirect/#57" TargetMode="External"/><Relationship Id="rId22" Type="http://schemas.openxmlformats.org/officeDocument/2006/relationships/hyperlink" Target="https://dsidevportal.com/api/dcdirect/#emvsale" TargetMode="External"/><Relationship Id="rId10" Type="http://schemas.openxmlformats.org/officeDocument/2006/relationships/hyperlink" Target="https://dsidevportal.com/api/dcdirect/#56" TargetMode="External"/><Relationship Id="rId21" Type="http://schemas.openxmlformats.org/officeDocument/2006/relationships/hyperlink" Target="https://dsidevportal.com/api/dcdirect/#65" TargetMode="External"/><Relationship Id="rId13" Type="http://schemas.openxmlformats.org/officeDocument/2006/relationships/hyperlink" Target="https://dsidevportal.com/api/dcdirect/#59" TargetMode="External"/><Relationship Id="rId24" Type="http://schemas.openxmlformats.org/officeDocument/2006/relationships/hyperlink" Target="https://dsidevportal.com/api/dcdirect/#67" TargetMode="External"/><Relationship Id="rId12" Type="http://schemas.openxmlformats.org/officeDocument/2006/relationships/hyperlink" Target="https://dsidevportal.com/api/dcdirect/#58" TargetMode="External"/><Relationship Id="rId23" Type="http://schemas.openxmlformats.org/officeDocument/2006/relationships/hyperlink" Target="https://dsidevportal.com/api/dcdirect/#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55" TargetMode="External"/><Relationship Id="rId15" Type="http://schemas.openxmlformats.org/officeDocument/2006/relationships/hyperlink" Target="https://vimeo.com/1046506634/4a1be2c941?share=copy" TargetMode="External"/><Relationship Id="rId14" Type="http://schemas.openxmlformats.org/officeDocument/2006/relationships/hyperlink" Target="https://dsidevportal.com/api/dcdirect/#60" TargetMode="External"/><Relationship Id="rId17" Type="http://schemas.openxmlformats.org/officeDocument/2006/relationships/hyperlink" Target="https://dsidevportal.com/api/dcdirect/#62" TargetMode="External"/><Relationship Id="rId16" Type="http://schemas.openxmlformats.org/officeDocument/2006/relationships/hyperlink" Target="https://dsidevportal.com/api/dcdirect/#61" TargetMode="External"/><Relationship Id="rId5" Type="http://schemas.openxmlformats.org/officeDocument/2006/relationships/styles" Target="styles.xml"/><Relationship Id="rId19" Type="http://schemas.openxmlformats.org/officeDocument/2006/relationships/hyperlink" Target="https://dsidevportal.com/api/dcdirect/#64" TargetMode="External"/><Relationship Id="rId6" Type="http://schemas.openxmlformats.org/officeDocument/2006/relationships/hyperlink" Target="https://dsidevportal.com/api/dcdirect/#cardholderid" TargetMode="External"/><Relationship Id="rId18" Type="http://schemas.openxmlformats.org/officeDocument/2006/relationships/hyperlink" Target="https://dsidevportal.com/api/dcdirect/#63" TargetMode="External"/><Relationship Id="rId7" Type="http://schemas.openxmlformats.org/officeDocument/2006/relationships/hyperlink" Target="https://dsidevportal.com/api/dcdirect/#53" TargetMode="External"/><Relationship Id="rId8" Type="http://schemas.openxmlformats.org/officeDocument/2006/relationships/hyperlink" Target="https://dsidevportal.com/api/dcdirect/#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