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Registratie- en akkoordteksten</w:t>
      </w:r>
    </w:p>
    <w:p>
      <w:pPr>
        <w:jc w:val="center"/>
      </w:pPr>
      <w:r>
        <w:rPr>
          <w:i/>
        </w:rPr>
        <w:t>Pure Grief and Therapeutic ART</w:t>
      </w:r>
    </w:p>
    <w:p>
      <w:pPr>
        <w:jc w:val="center"/>
      </w:pPr>
      <w:r>
        <w:t>Laatst bijgewerkt: 23-03-2026</w:t>
      </w:r>
    </w:p>
    <w:p/>
    <w:p>
      <w:pPr>
        <w:pStyle w:val="Heading1"/>
      </w:pPr>
      <w:r>
        <w:t>1. Korte Terms of Use bij accountregistratie</w:t>
      </w:r>
    </w:p>
    <w:p>
      <w:pPr>
        <w:pStyle w:val="Heading2"/>
      </w:pPr>
      <w:r>
        <w:t>Klaar-om-te-gebruiken tekst</w:t>
      </w:r>
    </w:p>
    <w:p>
      <w:r>
        <w:rPr>
          <w:i/>
        </w:rPr>
        <w:t>Door een account aan te maken in Pure Grief and Therapeutic ART verklaar ik dat ik de Algemene voorwaarden, Privacyverklaring en Disclaimer heb gelezen en accepteer. Ik begrijp dat de app educatieve en ondersteunende content bevat en geen medische of therapeutische behandeling vervangt. Ik blijf zelf verantwoordelijk voor de manier waarop ik de inhoud gebruik.</w:t>
      </w:r>
    </w:p>
    <w:p>
      <w:pPr>
        <w:pStyle w:val="Heading1"/>
      </w:pPr>
      <w:r>
        <w:t>2. Checkboxtekst bij registratie</w:t>
      </w:r>
    </w:p>
    <w:p>
      <w:pPr>
        <w:pStyle w:val="Heading2"/>
      </w:pPr>
      <w:r>
        <w:t>Klaar-om-te-gebruiken tekst</w:t>
      </w:r>
    </w:p>
    <w:p>
      <w:r>
        <w:rPr>
          <w:i/>
        </w:rPr>
        <w:t>Ik ga akkoord met de Algemene voorwaarden, Privacyverklaring en Disclaimer van De Troostboom.</w:t>
      </w:r>
    </w:p>
    <w:p>
      <w:pPr>
        <w:pStyle w:val="Heading1"/>
      </w:pPr>
      <w:r>
        <w:t>3. Extra checkbox bij directe levering van digitale content</w:t>
      </w:r>
    </w:p>
    <w:p>
      <w:pPr>
        <w:pStyle w:val="Heading2"/>
      </w:pPr>
      <w:r>
        <w:t>Klaar-om-te-gebruiken tekst</w:t>
      </w:r>
    </w:p>
    <w:p>
      <w:r>
        <w:rPr>
          <w:i/>
        </w:rPr>
        <w:t>Ik stem ermee in dat de levering van digitale content direct begint en erken dat mijn herroepingsrecht vervalt zodra de levering is gestart, voor zover de wet dat toestaat.</w:t>
      </w:r>
    </w:p>
    <w:p>
      <w:pPr>
        <w:pStyle w:val="Heading1"/>
      </w:pPr>
      <w:r>
        <w:t>4. Extra tekst voor professionele gebruikers</w:t>
      </w:r>
    </w:p>
    <w:p>
      <w:pPr>
        <w:pStyle w:val="Heading2"/>
      </w:pPr>
      <w:r>
        <w:t>Klaar-om-te-gebruiken tekst</w:t>
      </w:r>
    </w:p>
    <w:p>
      <w:r>
        <w:rPr>
          <w:i/>
        </w:rPr>
        <w:t>Ik verklaar dat ik de inhoud van de app op een professionele, zorgvuldige en verantwoordelijke manier gebruik en volledig verantwoordelijk ben voor mijn eigen handelen en eventuele toepassing in de praktijk.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