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E13C" w14:textId="77777777" w:rsidR="00301906" w:rsidRPr="00301906" w:rsidRDefault="00301906" w:rsidP="00301906">
      <w:pPr>
        <w:rPr>
          <w:b/>
          <w:bCs/>
        </w:rPr>
      </w:pPr>
      <w:r w:rsidRPr="00301906">
        <w:rPr>
          <w:b/>
          <w:bCs/>
        </w:rPr>
        <w:t>В чем особенности одностраничного сайта</w:t>
      </w:r>
    </w:p>
    <w:p w14:paraId="28247C22" w14:textId="77777777" w:rsidR="00301906" w:rsidRPr="00301906" w:rsidRDefault="00301906" w:rsidP="00301906">
      <w:r w:rsidRPr="00301906">
        <w:rPr>
          <w:b/>
          <w:bCs/>
        </w:rPr>
        <w:t>Что хотят услышать интервьюеры:</w:t>
      </w:r>
    </w:p>
    <w:p w14:paraId="1ABAF307" w14:textId="77777777" w:rsidR="00301906" w:rsidRPr="00301906" w:rsidRDefault="00301906" w:rsidP="00301906">
      <w:r w:rsidRPr="00301906">
        <w:t>Интервьюеры ожидают услышать понимание концепции одностраничного приложения (SPA), его архитектурные особенности, преимущества и недостатки, а также примеры технологий и фреймворков, которые используются для разработки SPA. Важно продемонстрировать знание о том, как SPA влияет на пользовательский опыт, производительность и SEO.</w:t>
      </w:r>
    </w:p>
    <w:p w14:paraId="110A22BF" w14:textId="77777777" w:rsidR="00301906" w:rsidRPr="00301906" w:rsidRDefault="00301906" w:rsidP="00301906">
      <w:r w:rsidRPr="00301906">
        <w:rPr>
          <w:b/>
          <w:bCs/>
        </w:rPr>
        <w:t>Ответ на вопрос:</w:t>
      </w:r>
    </w:p>
    <w:p w14:paraId="4CE3ACA3" w14:textId="77777777" w:rsidR="00301906" w:rsidRPr="00301906" w:rsidRDefault="00301906" w:rsidP="00301906">
      <w:pPr>
        <w:numPr>
          <w:ilvl w:val="0"/>
          <w:numId w:val="15"/>
        </w:numPr>
      </w:pPr>
      <w:r w:rsidRPr="00301906">
        <w:rPr>
          <w:b/>
          <w:bCs/>
        </w:rPr>
        <w:t>Определение</w:t>
      </w:r>
      <w:r w:rsidRPr="00301906">
        <w:t>: Одностраничное приложение (SPA) — это веб-приложение или веб-сайт, который взаимодействует с пользователем, загружая страницы динамически, а не целиком перезагружая страницу при каждом запросе.</w:t>
      </w:r>
    </w:p>
    <w:p w14:paraId="5562CC58" w14:textId="77777777" w:rsidR="00301906" w:rsidRPr="00301906" w:rsidRDefault="00301906" w:rsidP="00301906">
      <w:pPr>
        <w:numPr>
          <w:ilvl w:val="0"/>
          <w:numId w:val="15"/>
        </w:numPr>
      </w:pPr>
      <w:r w:rsidRPr="00301906">
        <w:rPr>
          <w:b/>
          <w:bCs/>
        </w:rPr>
        <w:t>Архитектурные особенности</w:t>
      </w:r>
      <w:r w:rsidRPr="00301906">
        <w:t>:</w:t>
      </w:r>
    </w:p>
    <w:p w14:paraId="4A4631B9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Клиентская и серверная часть</w:t>
      </w:r>
      <w:r w:rsidRPr="00301906">
        <w:t>: Логика приложения обрабатывается в основном на клиенте, что уменьшает нагрузку на сервер.</w:t>
      </w:r>
    </w:p>
    <w:p w14:paraId="01EE5350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AJAX-запросы</w:t>
      </w:r>
      <w:r w:rsidRPr="00301906">
        <w:t>: Данные загружаются асинхронно с сервера, что позволяет обновлять содержимое без полной перезагрузки страницы.</w:t>
      </w:r>
    </w:p>
    <w:p w14:paraId="2EFED405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Маршрутизация</w:t>
      </w:r>
      <w:r w:rsidRPr="00301906">
        <w:t>: SPA использует маршрутизаторы для управления различными состояниями и URL, что создает впечатление навигации между страницами.</w:t>
      </w:r>
    </w:p>
    <w:p w14:paraId="011880E4" w14:textId="77777777" w:rsidR="00301906" w:rsidRPr="00301906" w:rsidRDefault="00301906" w:rsidP="00301906">
      <w:pPr>
        <w:numPr>
          <w:ilvl w:val="0"/>
          <w:numId w:val="15"/>
        </w:numPr>
      </w:pPr>
      <w:r w:rsidRPr="00301906">
        <w:rPr>
          <w:b/>
          <w:bCs/>
        </w:rPr>
        <w:t>Преимущества</w:t>
      </w:r>
      <w:r w:rsidRPr="00301906">
        <w:t>:</w:t>
      </w:r>
    </w:p>
    <w:p w14:paraId="2415505F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Быстрота</w:t>
      </w:r>
      <w:r w:rsidRPr="00301906">
        <w:t>: SPA загружается один раз и затем обновляет содержимое, обеспечивая более плавный опыт пользователя.</w:t>
      </w:r>
    </w:p>
    <w:p w14:paraId="60B90010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Отказоустойчивость</w:t>
      </w:r>
      <w:r w:rsidRPr="00301906">
        <w:t>: Возможность работы офлайн или с медленным интернет-соединением.</w:t>
      </w:r>
    </w:p>
    <w:p w14:paraId="344449F5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Кросс-платформенность</w:t>
      </w:r>
      <w:r w:rsidRPr="00301906">
        <w:t>: SPA хорошо работает на разных устройствах и платформах благодаря использованию HTML, CSS и JavaScript.</w:t>
      </w:r>
    </w:p>
    <w:p w14:paraId="3AD5F998" w14:textId="77777777" w:rsidR="00301906" w:rsidRPr="00301906" w:rsidRDefault="00301906" w:rsidP="00301906">
      <w:pPr>
        <w:numPr>
          <w:ilvl w:val="0"/>
          <w:numId w:val="15"/>
        </w:numPr>
      </w:pPr>
      <w:r w:rsidRPr="00301906">
        <w:rPr>
          <w:b/>
          <w:bCs/>
        </w:rPr>
        <w:t>Недостатки</w:t>
      </w:r>
      <w:r w:rsidRPr="00301906">
        <w:t>:</w:t>
      </w:r>
    </w:p>
    <w:p w14:paraId="3DD521E6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SEO</w:t>
      </w:r>
      <w:r w:rsidRPr="00301906">
        <w:t>: Трудности с индексацией поисковыми системами, хотя существуют решения, такие как серверный рендеринг (SSR).</w:t>
      </w:r>
    </w:p>
    <w:p w14:paraId="34823AB0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rPr>
          <w:b/>
          <w:bCs/>
        </w:rPr>
        <w:t>Инициализация</w:t>
      </w:r>
      <w:r w:rsidRPr="00301906">
        <w:t>: Первоначальная загрузка приложения может занять больше времени и потребовать больше ресурсов.</w:t>
      </w:r>
    </w:p>
    <w:p w14:paraId="03124C61" w14:textId="77777777" w:rsidR="00301906" w:rsidRPr="00301906" w:rsidRDefault="00301906" w:rsidP="00301906">
      <w:pPr>
        <w:numPr>
          <w:ilvl w:val="0"/>
          <w:numId w:val="15"/>
        </w:numPr>
      </w:pPr>
      <w:r w:rsidRPr="00301906">
        <w:rPr>
          <w:b/>
          <w:bCs/>
        </w:rPr>
        <w:t>Технологии и фреймворки</w:t>
      </w:r>
      <w:r w:rsidRPr="00301906">
        <w:t>:</w:t>
      </w:r>
    </w:p>
    <w:p w14:paraId="7008E1ED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lastRenderedPageBreak/>
        <w:t>React, Angular, Vue.js — популярные библиотеки и фреймворки для создания SPA.</w:t>
      </w:r>
    </w:p>
    <w:p w14:paraId="1FD04640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t>Использование Redux или MobX для управления состоянием приложения.</w:t>
      </w:r>
    </w:p>
    <w:p w14:paraId="1423C71D" w14:textId="77777777" w:rsidR="00301906" w:rsidRPr="00301906" w:rsidRDefault="00301906" w:rsidP="00301906">
      <w:pPr>
        <w:numPr>
          <w:ilvl w:val="0"/>
          <w:numId w:val="15"/>
        </w:numPr>
      </w:pPr>
      <w:r w:rsidRPr="00301906">
        <w:rPr>
          <w:b/>
          <w:bCs/>
        </w:rPr>
        <w:t>Примеры использования</w:t>
      </w:r>
      <w:r w:rsidRPr="00301906">
        <w:t>:</w:t>
      </w:r>
    </w:p>
    <w:p w14:paraId="3B9A706A" w14:textId="77777777" w:rsidR="00301906" w:rsidRPr="00301906" w:rsidRDefault="00301906" w:rsidP="00301906">
      <w:pPr>
        <w:numPr>
          <w:ilvl w:val="1"/>
          <w:numId w:val="15"/>
        </w:numPr>
      </w:pPr>
      <w:r w:rsidRPr="00301906">
        <w:t>Gmail, Google Maps и Facebook — это примеры успешных одностраничных приложений.</w:t>
      </w:r>
    </w:p>
    <w:p w14:paraId="1B6AB6CB" w14:textId="77777777" w:rsidR="00DF5302" w:rsidRPr="00301906" w:rsidRDefault="00DF5302" w:rsidP="00301906"/>
    <w:sectPr w:rsidR="00DF5302" w:rsidRPr="003019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664C4"/>
    <w:multiLevelType w:val="multilevel"/>
    <w:tmpl w:val="09EA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27487502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1906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9F604D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2025-12-07T11:57:00Z</dcterms:modified>
</cp:coreProperties>
</file>