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FF62E" w14:textId="77777777" w:rsidR="004958EF" w:rsidRPr="004958EF" w:rsidRDefault="004958EF" w:rsidP="004958EF">
      <w:pPr>
        <w:rPr>
          <w:b/>
          <w:bCs/>
        </w:rPr>
      </w:pPr>
      <w:r w:rsidRPr="004958EF">
        <w:rPr>
          <w:b/>
          <w:bCs/>
        </w:rPr>
        <w:t>В чем особенность портала (React Portal) и почему его нужно использовать</w:t>
      </w:r>
    </w:p>
    <w:p w14:paraId="3404392F" w14:textId="77777777" w:rsidR="004958EF" w:rsidRPr="004958EF" w:rsidRDefault="004958EF" w:rsidP="004958EF">
      <w:r w:rsidRPr="004958EF">
        <w:rPr>
          <w:b/>
          <w:bCs/>
        </w:rPr>
        <w:t>Что хотят услышать интервьюеры:</w:t>
      </w:r>
      <w:r w:rsidRPr="004958EF">
        <w:br/>
        <w:t>Интервьюеры ожидают услышать четкое понимание концепции </w:t>
      </w:r>
      <w:r w:rsidRPr="004958EF">
        <w:rPr>
          <w:b/>
          <w:bCs/>
        </w:rPr>
        <w:t>React Portal</w:t>
      </w:r>
      <w:r w:rsidRPr="004958EF">
        <w:t>, включая его определение, область применения и преимущества. Важно продемонстрировать знание, когда стоит использовать портал, а также потенциальные проблемы, которые он может решить, такие как управление модальными окнами, всплывающими подсказками и другими элементами, которые требуют вывода вне иерархии DOM.</w:t>
      </w:r>
    </w:p>
    <w:p w14:paraId="21129AAA" w14:textId="77777777" w:rsidR="004958EF" w:rsidRPr="004958EF" w:rsidRDefault="004958EF" w:rsidP="004958EF">
      <w:r w:rsidRPr="004958EF">
        <w:rPr>
          <w:b/>
          <w:bCs/>
        </w:rPr>
        <w:t>Определение и особенности React Portal:</w:t>
      </w:r>
      <w:r w:rsidRPr="004958EF">
        <w:br/>
      </w:r>
      <w:r w:rsidRPr="004958EF">
        <w:rPr>
          <w:b/>
          <w:bCs/>
        </w:rPr>
        <w:t>React Portal</w:t>
      </w:r>
      <w:r w:rsidRPr="004958EF">
        <w:t> — это способ рендеринга компонентов в DOM-узел, который находится вне иерархии родительского компонента. Это позволяет создавать элементы, которые могут быть отображены в другом месте в документе, сохраняя при этом контекст React.</w:t>
      </w:r>
    </w:p>
    <w:p w14:paraId="61C43662" w14:textId="77777777" w:rsidR="004958EF" w:rsidRPr="004958EF" w:rsidRDefault="004958EF" w:rsidP="004958EF">
      <w:r w:rsidRPr="004958EF">
        <w:rPr>
          <w:b/>
          <w:bCs/>
        </w:rPr>
        <w:t>Преимущества использования React Portal:</w:t>
      </w:r>
    </w:p>
    <w:p w14:paraId="3F674A82" w14:textId="77777777" w:rsidR="004958EF" w:rsidRPr="004958EF" w:rsidRDefault="004958EF" w:rsidP="004958EF">
      <w:pPr>
        <w:numPr>
          <w:ilvl w:val="0"/>
          <w:numId w:val="12"/>
        </w:numPr>
      </w:pPr>
      <w:r w:rsidRPr="004958EF">
        <w:rPr>
          <w:b/>
          <w:bCs/>
        </w:rPr>
        <w:t>Изоляция стилей и контекста:</w:t>
      </w:r>
      <w:r w:rsidRPr="004958EF">
        <w:t> Порталы позволяют избежать проблем с наложением стилей и контекста, когда компонент может быть рендерен в другой части DOM.</w:t>
      </w:r>
    </w:p>
    <w:p w14:paraId="78A22F32" w14:textId="77777777" w:rsidR="004958EF" w:rsidRPr="004958EF" w:rsidRDefault="004958EF" w:rsidP="004958EF">
      <w:pPr>
        <w:numPr>
          <w:ilvl w:val="0"/>
          <w:numId w:val="12"/>
        </w:numPr>
      </w:pPr>
      <w:r w:rsidRPr="004958EF">
        <w:rPr>
          <w:b/>
          <w:bCs/>
        </w:rPr>
        <w:t>Упрощение управления модальными окнами:</w:t>
      </w:r>
      <w:r w:rsidRPr="004958EF">
        <w:t> Модальные окна и всплывающие подсказки могут быть рендерены в корневом элементе, что упрощает управление их поведением и стилями.</w:t>
      </w:r>
    </w:p>
    <w:p w14:paraId="00F9866E" w14:textId="77777777" w:rsidR="004958EF" w:rsidRPr="004958EF" w:rsidRDefault="004958EF" w:rsidP="004958EF">
      <w:pPr>
        <w:numPr>
          <w:ilvl w:val="0"/>
          <w:numId w:val="12"/>
        </w:numPr>
      </w:pPr>
      <w:r w:rsidRPr="004958EF">
        <w:rPr>
          <w:b/>
          <w:bCs/>
        </w:rPr>
        <w:t>Улучшение производительности:</w:t>
      </w:r>
      <w:r w:rsidRPr="004958EF">
        <w:t> Порталы могут помочь избежать повторного рендеринга родительских компонентов, если они не зависят от состояния портала.</w:t>
      </w:r>
    </w:p>
    <w:p w14:paraId="7FA6E7C6" w14:textId="77777777" w:rsidR="004958EF" w:rsidRPr="004958EF" w:rsidRDefault="004958EF" w:rsidP="004958EF">
      <w:pPr>
        <w:numPr>
          <w:ilvl w:val="0"/>
          <w:numId w:val="12"/>
        </w:numPr>
      </w:pPr>
      <w:r w:rsidRPr="004958EF">
        <w:rPr>
          <w:b/>
          <w:bCs/>
        </w:rPr>
        <w:t>Легкость в интеграции с библиотеками:</w:t>
      </w:r>
      <w:r w:rsidRPr="004958EF">
        <w:t> Порталы позволяют легко интегрировать сторонние библиотеки для управления диалогами и уведомлениями без необходимости модифицировать существующую структуру компонентов.</w:t>
      </w:r>
    </w:p>
    <w:p w14:paraId="41169184" w14:textId="77777777" w:rsidR="004958EF" w:rsidRPr="004958EF" w:rsidRDefault="004958EF" w:rsidP="004958EF">
      <w:r w:rsidRPr="004958EF">
        <w:rPr>
          <w:b/>
          <w:bCs/>
        </w:rPr>
        <w:t>Примеры использования:</w:t>
      </w:r>
    </w:p>
    <w:p w14:paraId="19D93A44" w14:textId="77777777" w:rsidR="004958EF" w:rsidRPr="004958EF" w:rsidRDefault="004958EF" w:rsidP="004958EF">
      <w:pPr>
        <w:numPr>
          <w:ilvl w:val="0"/>
          <w:numId w:val="13"/>
        </w:numPr>
      </w:pPr>
      <w:r w:rsidRPr="004958EF">
        <w:t>Модальные окна, которые должны отображаться поверх других компонентов.</w:t>
      </w:r>
    </w:p>
    <w:p w14:paraId="3D9CF6DB" w14:textId="77777777" w:rsidR="004958EF" w:rsidRPr="004958EF" w:rsidRDefault="004958EF" w:rsidP="004958EF">
      <w:pPr>
        <w:numPr>
          <w:ilvl w:val="0"/>
          <w:numId w:val="13"/>
        </w:numPr>
      </w:pPr>
      <w:r w:rsidRPr="004958EF">
        <w:t>Всплывающие подсказки, которые требуют рендеринга вне контекста родителя.</w:t>
      </w:r>
    </w:p>
    <w:p w14:paraId="49B6F338" w14:textId="77777777" w:rsidR="004958EF" w:rsidRPr="004958EF" w:rsidRDefault="004958EF" w:rsidP="004958EF">
      <w:r w:rsidRPr="004958EF">
        <w:rPr>
          <w:b/>
          <w:bCs/>
        </w:rPr>
        <w:t>Заключение:</w:t>
      </w:r>
      <w:r w:rsidRPr="004958EF">
        <w:br/>
        <w:t>Использование React Portal — это мощный инструмент для управления рендерингом компонентов в React, позволяющий улучшить структуру приложения и пользовательский интерфейс.</w:t>
      </w:r>
    </w:p>
    <w:p w14:paraId="1B6AB6CB" w14:textId="77777777" w:rsidR="00DF5302" w:rsidRPr="004958EF" w:rsidRDefault="00DF5302" w:rsidP="004958EF"/>
    <w:sectPr w:rsidR="00DF5302" w:rsidRPr="004958E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695069"/>
    <w:multiLevelType w:val="multilevel"/>
    <w:tmpl w:val="0A547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3462FC"/>
    <w:multiLevelType w:val="multilevel"/>
    <w:tmpl w:val="4AD6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2"/>
  </w:num>
  <w:num w:numId="3" w16cid:durableId="1964917129">
    <w:abstractNumId w:val="8"/>
  </w:num>
  <w:num w:numId="4" w16cid:durableId="1153570712">
    <w:abstractNumId w:val="10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11"/>
  </w:num>
  <w:num w:numId="9" w16cid:durableId="1021516545">
    <w:abstractNumId w:val="6"/>
  </w:num>
  <w:num w:numId="10" w16cid:durableId="1522553414">
    <w:abstractNumId w:val="7"/>
  </w:num>
  <w:num w:numId="11" w16cid:durableId="1404715215">
    <w:abstractNumId w:val="2"/>
  </w:num>
  <w:num w:numId="12" w16cid:durableId="1199857135">
    <w:abstractNumId w:val="5"/>
  </w:num>
  <w:num w:numId="13" w16cid:durableId="12826093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262CA8"/>
    <w:rsid w:val="0030589D"/>
    <w:rsid w:val="00352238"/>
    <w:rsid w:val="004958EF"/>
    <w:rsid w:val="00683EE2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3461E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2025-12-06T13:23:00Z</dcterms:modified>
</cp:coreProperties>
</file>