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9C746" w14:textId="77777777" w:rsidR="00B75062" w:rsidRPr="00B75062" w:rsidRDefault="00B75062" w:rsidP="00B75062">
      <w:pPr>
        <w:rPr>
          <w:b/>
          <w:bCs/>
        </w:rPr>
      </w:pPr>
      <w:r w:rsidRPr="00B75062">
        <w:rPr>
          <w:b/>
          <w:bCs/>
        </w:rPr>
        <w:t xml:space="preserve">В чем разница контекста </w:t>
      </w:r>
      <w:proofErr w:type="spellStart"/>
      <w:r w:rsidRPr="00B75062">
        <w:rPr>
          <w:b/>
          <w:bCs/>
        </w:rPr>
        <w:t>this</w:t>
      </w:r>
      <w:proofErr w:type="spellEnd"/>
      <w:r w:rsidRPr="00B75062">
        <w:rPr>
          <w:b/>
          <w:bCs/>
        </w:rPr>
        <w:t xml:space="preserve"> в стрелочной и декларативной функции в JavaScript?</w:t>
      </w:r>
    </w:p>
    <w:p w14:paraId="7C5A119C" w14:textId="77777777" w:rsidR="00B75062" w:rsidRPr="00B75062" w:rsidRDefault="00B75062" w:rsidP="00B75062">
      <w:r w:rsidRPr="00B75062">
        <w:rPr>
          <w:b/>
          <w:bCs/>
        </w:rPr>
        <w:t>Что хотят услышать интервьюеры:</w:t>
      </w:r>
    </w:p>
    <w:p w14:paraId="2662978B" w14:textId="77777777" w:rsidR="00B75062" w:rsidRPr="00B75062" w:rsidRDefault="00B75062" w:rsidP="00B75062">
      <w:r w:rsidRPr="00B75062">
        <w:t>Интервьюеры ожидают четкое понимание различий в контексте </w:t>
      </w:r>
      <w:proofErr w:type="spellStart"/>
      <w:r w:rsidRPr="00B75062">
        <w:t>this</w:t>
      </w:r>
      <w:proofErr w:type="spellEnd"/>
      <w:r w:rsidRPr="00B75062">
        <w:t> между стрелочными и декларативными функциями в JavaScript. Важно продемонстрировать знание, как </w:t>
      </w:r>
      <w:proofErr w:type="spellStart"/>
      <w:r w:rsidRPr="00B75062">
        <w:t>this</w:t>
      </w:r>
      <w:proofErr w:type="spellEnd"/>
      <w:r w:rsidRPr="00B75062">
        <w:t> определяется в зависимости от типа функции и контекста вызова. Также будет полезно привести примеры, чтобы показать практическое применение этих концепций.</w:t>
      </w:r>
    </w:p>
    <w:p w14:paraId="2F5C6B5D" w14:textId="77777777" w:rsidR="00B75062" w:rsidRPr="00B75062" w:rsidRDefault="00B75062" w:rsidP="00B75062">
      <w:r w:rsidRPr="00B75062">
        <w:rPr>
          <w:b/>
          <w:bCs/>
        </w:rPr>
        <w:t>Разница контекста </w:t>
      </w:r>
      <w:proofErr w:type="spellStart"/>
      <w:r w:rsidRPr="00B75062">
        <w:t>this</w:t>
      </w:r>
      <w:proofErr w:type="spellEnd"/>
      <w:r w:rsidRPr="00B75062">
        <w:rPr>
          <w:b/>
          <w:bCs/>
        </w:rPr>
        <w:t> в стрелочной и декларативной функции:</w:t>
      </w:r>
    </w:p>
    <w:p w14:paraId="078FADA6" w14:textId="77777777" w:rsidR="00B75062" w:rsidRPr="00B75062" w:rsidRDefault="00B75062" w:rsidP="00B75062">
      <w:pPr>
        <w:numPr>
          <w:ilvl w:val="0"/>
          <w:numId w:val="12"/>
        </w:numPr>
      </w:pPr>
      <w:r w:rsidRPr="00B75062">
        <w:rPr>
          <w:b/>
          <w:bCs/>
        </w:rPr>
        <w:t>Стрелочные функции:</w:t>
      </w:r>
    </w:p>
    <w:p w14:paraId="2E056B22" w14:textId="77777777" w:rsidR="00B75062" w:rsidRPr="00B75062" w:rsidRDefault="00B75062" w:rsidP="00B75062">
      <w:pPr>
        <w:numPr>
          <w:ilvl w:val="1"/>
          <w:numId w:val="12"/>
        </w:numPr>
      </w:pPr>
      <w:r w:rsidRPr="00B75062">
        <w:rPr>
          <w:b/>
          <w:bCs/>
        </w:rPr>
        <w:t>Лексическое связывание:</w:t>
      </w:r>
      <w:r w:rsidRPr="00B75062">
        <w:t> </w:t>
      </w:r>
      <w:proofErr w:type="spellStart"/>
      <w:r w:rsidRPr="00B75062">
        <w:t>this</w:t>
      </w:r>
      <w:proofErr w:type="spellEnd"/>
      <w:r w:rsidRPr="00B75062">
        <w:t> в стрелочной функции сохраняет контекст своего родителя. Это означает, что </w:t>
      </w:r>
      <w:proofErr w:type="spellStart"/>
      <w:r w:rsidRPr="00B75062">
        <w:t>this</w:t>
      </w:r>
      <w:proofErr w:type="spellEnd"/>
      <w:r w:rsidRPr="00B75062">
        <w:t> будет ссылаться на значение </w:t>
      </w:r>
      <w:proofErr w:type="spellStart"/>
      <w:r w:rsidRPr="00B75062">
        <w:t>this</w:t>
      </w:r>
      <w:proofErr w:type="spellEnd"/>
      <w:r w:rsidRPr="00B75062">
        <w:t>, которое было в момент создания стрелочной функции, а не в момент ее вызова.</w:t>
      </w:r>
    </w:p>
    <w:p w14:paraId="20EBC92D" w14:textId="77777777" w:rsidR="00B75062" w:rsidRPr="00B75062" w:rsidRDefault="00B75062" w:rsidP="00B75062">
      <w:pPr>
        <w:numPr>
          <w:ilvl w:val="1"/>
          <w:numId w:val="12"/>
        </w:numPr>
      </w:pPr>
      <w:r w:rsidRPr="00B75062">
        <w:rPr>
          <w:b/>
          <w:bCs/>
        </w:rPr>
        <w:t>Отсутствие своего </w:t>
      </w:r>
      <w:proofErr w:type="spellStart"/>
      <w:r w:rsidRPr="00B75062">
        <w:t>this</w:t>
      </w:r>
      <w:proofErr w:type="spellEnd"/>
      <w:r w:rsidRPr="00B75062">
        <w:rPr>
          <w:b/>
          <w:bCs/>
        </w:rPr>
        <w:t>:</w:t>
      </w:r>
      <w:r w:rsidRPr="00B75062">
        <w:t> Стрелочные функции не имеют собственного контекста </w:t>
      </w:r>
      <w:proofErr w:type="spellStart"/>
      <w:r w:rsidRPr="00B75062">
        <w:t>this</w:t>
      </w:r>
      <w:proofErr w:type="spellEnd"/>
      <w:r w:rsidRPr="00B75062">
        <w:t>, что делает их идеальными для использования внутри методов, где нужен доступ к родительскому контексту.</w:t>
      </w:r>
    </w:p>
    <w:p w14:paraId="10918450" w14:textId="77777777" w:rsidR="00B75062" w:rsidRPr="00B75062" w:rsidRDefault="00B75062" w:rsidP="00B75062">
      <w:pPr>
        <w:rPr>
          <w:lang w:val="en-US"/>
        </w:rPr>
      </w:pPr>
      <w:r w:rsidRPr="00B75062">
        <w:t>Пример</w:t>
      </w:r>
      <w:r w:rsidRPr="00B75062">
        <w:rPr>
          <w:lang w:val="en-US"/>
        </w:rPr>
        <w:t>:</w:t>
      </w:r>
    </w:p>
    <w:p w14:paraId="398DB70C" w14:textId="77777777" w:rsidR="00B75062" w:rsidRPr="00B75062" w:rsidRDefault="00B75062" w:rsidP="00B75062">
      <w:pPr>
        <w:rPr>
          <w:lang w:val="en-US"/>
        </w:rPr>
      </w:pPr>
      <w:r w:rsidRPr="00B75062">
        <w:rPr>
          <w:lang w:val="en-US"/>
        </w:rPr>
        <w:t>const obj = {</w:t>
      </w:r>
    </w:p>
    <w:p w14:paraId="0CB413DD" w14:textId="77777777" w:rsidR="00B75062" w:rsidRPr="00B75062" w:rsidRDefault="00B75062" w:rsidP="00B75062">
      <w:pPr>
        <w:rPr>
          <w:lang w:val="en-US"/>
        </w:rPr>
      </w:pPr>
      <w:r w:rsidRPr="00B75062">
        <w:rPr>
          <w:lang w:val="en-US"/>
        </w:rPr>
        <w:t xml:space="preserve">    value: 42,</w:t>
      </w:r>
    </w:p>
    <w:p w14:paraId="736ACA37" w14:textId="77777777" w:rsidR="00B75062" w:rsidRPr="00B75062" w:rsidRDefault="00B75062" w:rsidP="00B75062">
      <w:pPr>
        <w:rPr>
          <w:lang w:val="en-US"/>
        </w:rPr>
      </w:pPr>
      <w:r w:rsidRPr="00B75062">
        <w:rPr>
          <w:lang w:val="en-US"/>
        </w:rPr>
        <w:t xml:space="preserve">    </w:t>
      </w:r>
      <w:proofErr w:type="spellStart"/>
      <w:r w:rsidRPr="00B75062">
        <w:rPr>
          <w:lang w:val="en-US"/>
        </w:rPr>
        <w:t>getValue</w:t>
      </w:r>
      <w:proofErr w:type="spellEnd"/>
      <w:r w:rsidRPr="00B75062">
        <w:rPr>
          <w:lang w:val="en-US"/>
        </w:rPr>
        <w:t xml:space="preserve">: </w:t>
      </w:r>
      <w:proofErr w:type="gramStart"/>
      <w:r w:rsidRPr="00B75062">
        <w:rPr>
          <w:lang w:val="en-US"/>
        </w:rPr>
        <w:t>function(</w:t>
      </w:r>
      <w:proofErr w:type="gramEnd"/>
      <w:r w:rsidRPr="00B75062">
        <w:rPr>
          <w:lang w:val="en-US"/>
        </w:rPr>
        <w:t>) {</w:t>
      </w:r>
    </w:p>
    <w:p w14:paraId="62DCA461" w14:textId="77777777" w:rsidR="00B75062" w:rsidRPr="00B75062" w:rsidRDefault="00B75062" w:rsidP="00B75062">
      <w:pPr>
        <w:rPr>
          <w:lang w:val="en-US"/>
        </w:rPr>
      </w:pPr>
      <w:r w:rsidRPr="00B75062">
        <w:rPr>
          <w:lang w:val="en-US"/>
        </w:rPr>
        <w:t xml:space="preserve">        const </w:t>
      </w:r>
      <w:proofErr w:type="spellStart"/>
      <w:r w:rsidRPr="00B75062">
        <w:rPr>
          <w:lang w:val="en-US"/>
        </w:rPr>
        <w:t>innerFunc</w:t>
      </w:r>
      <w:proofErr w:type="spellEnd"/>
      <w:r w:rsidRPr="00B75062">
        <w:rPr>
          <w:lang w:val="en-US"/>
        </w:rPr>
        <w:t xml:space="preserve"> = () =&gt; {</w:t>
      </w:r>
    </w:p>
    <w:p w14:paraId="459AF594" w14:textId="77777777" w:rsidR="00B75062" w:rsidRPr="00B75062" w:rsidRDefault="00B75062" w:rsidP="00B75062">
      <w:pPr>
        <w:rPr>
          <w:lang w:val="en-US"/>
        </w:rPr>
      </w:pPr>
      <w:r w:rsidRPr="00B75062">
        <w:rPr>
          <w:lang w:val="en-US"/>
        </w:rPr>
        <w:t xml:space="preserve">            console.log(</w:t>
      </w:r>
      <w:proofErr w:type="spellStart"/>
      <w:r w:rsidRPr="00B75062">
        <w:rPr>
          <w:lang w:val="en-US"/>
        </w:rPr>
        <w:t>this.value</w:t>
      </w:r>
      <w:proofErr w:type="spellEnd"/>
      <w:r w:rsidRPr="00B75062">
        <w:rPr>
          <w:lang w:val="en-US"/>
        </w:rPr>
        <w:t xml:space="preserve">); </w:t>
      </w:r>
      <w:r w:rsidRPr="00B75062">
        <w:rPr>
          <w:i/>
          <w:iCs/>
          <w:lang w:val="en-US"/>
        </w:rPr>
        <w:t xml:space="preserve">// `this` </w:t>
      </w:r>
      <w:r w:rsidRPr="00B75062">
        <w:rPr>
          <w:i/>
          <w:iCs/>
        </w:rPr>
        <w:t>ссылается</w:t>
      </w:r>
      <w:r w:rsidRPr="00B75062">
        <w:rPr>
          <w:i/>
          <w:iCs/>
          <w:lang w:val="en-US"/>
        </w:rPr>
        <w:t xml:space="preserve"> </w:t>
      </w:r>
      <w:r w:rsidRPr="00B75062">
        <w:rPr>
          <w:i/>
          <w:iCs/>
        </w:rPr>
        <w:t>на</w:t>
      </w:r>
      <w:r w:rsidRPr="00B75062">
        <w:rPr>
          <w:i/>
          <w:iCs/>
          <w:lang w:val="en-US"/>
        </w:rPr>
        <w:t xml:space="preserve"> obj</w:t>
      </w:r>
    </w:p>
    <w:p w14:paraId="64CC0E86" w14:textId="77777777" w:rsidR="00B75062" w:rsidRPr="00B75062" w:rsidRDefault="00B75062" w:rsidP="00B75062">
      <w:r w:rsidRPr="00B75062">
        <w:rPr>
          <w:lang w:val="en-US"/>
        </w:rPr>
        <w:t xml:space="preserve">        </w:t>
      </w:r>
      <w:r w:rsidRPr="00B75062">
        <w:t>};</w:t>
      </w:r>
    </w:p>
    <w:p w14:paraId="035609C5" w14:textId="77777777" w:rsidR="00B75062" w:rsidRPr="00B75062" w:rsidRDefault="00B75062" w:rsidP="00B75062">
      <w:r w:rsidRPr="00B75062">
        <w:t xml:space="preserve">        </w:t>
      </w:r>
      <w:proofErr w:type="spellStart"/>
      <w:proofErr w:type="gramStart"/>
      <w:r w:rsidRPr="00B75062">
        <w:t>innerFunc</w:t>
      </w:r>
      <w:proofErr w:type="spellEnd"/>
      <w:r w:rsidRPr="00B75062">
        <w:t>(</w:t>
      </w:r>
      <w:proofErr w:type="gramEnd"/>
      <w:r w:rsidRPr="00B75062">
        <w:t>);</w:t>
      </w:r>
    </w:p>
    <w:p w14:paraId="16C16AF0" w14:textId="77777777" w:rsidR="00B75062" w:rsidRPr="00B75062" w:rsidRDefault="00B75062" w:rsidP="00B75062">
      <w:r w:rsidRPr="00B75062">
        <w:t xml:space="preserve">    }</w:t>
      </w:r>
    </w:p>
    <w:p w14:paraId="15303EA6" w14:textId="77777777" w:rsidR="00B75062" w:rsidRPr="00B75062" w:rsidRDefault="00B75062" w:rsidP="00B75062">
      <w:r w:rsidRPr="00B75062">
        <w:t>};</w:t>
      </w:r>
    </w:p>
    <w:p w14:paraId="76E02863" w14:textId="77777777" w:rsidR="00B75062" w:rsidRPr="00B75062" w:rsidRDefault="00B75062" w:rsidP="00B75062">
      <w:proofErr w:type="spellStart"/>
      <w:proofErr w:type="gramStart"/>
      <w:r w:rsidRPr="00B75062">
        <w:t>obj.getValue</w:t>
      </w:r>
      <w:proofErr w:type="spellEnd"/>
      <w:proofErr w:type="gramEnd"/>
      <w:r w:rsidRPr="00B75062">
        <w:t xml:space="preserve">(); </w:t>
      </w:r>
      <w:r w:rsidRPr="00B75062">
        <w:rPr>
          <w:i/>
          <w:iCs/>
        </w:rPr>
        <w:t>// 42</w:t>
      </w:r>
    </w:p>
    <w:p w14:paraId="107A661D" w14:textId="77777777" w:rsidR="00B75062" w:rsidRPr="00B75062" w:rsidRDefault="00B75062" w:rsidP="00B75062">
      <w:pPr>
        <w:numPr>
          <w:ilvl w:val="0"/>
          <w:numId w:val="12"/>
        </w:numPr>
      </w:pPr>
      <w:r w:rsidRPr="00B75062">
        <w:rPr>
          <w:b/>
          <w:bCs/>
        </w:rPr>
        <w:t>Декларативные функции:</w:t>
      </w:r>
    </w:p>
    <w:p w14:paraId="42AC1BA9" w14:textId="77777777" w:rsidR="00B75062" w:rsidRPr="00B75062" w:rsidRDefault="00B75062" w:rsidP="00B75062">
      <w:pPr>
        <w:numPr>
          <w:ilvl w:val="1"/>
          <w:numId w:val="12"/>
        </w:numPr>
      </w:pPr>
      <w:r w:rsidRPr="00B75062">
        <w:rPr>
          <w:b/>
          <w:bCs/>
        </w:rPr>
        <w:t>Контекст вызова:</w:t>
      </w:r>
      <w:r w:rsidRPr="00B75062">
        <w:t> В отличие от стрелочных, декларативные функции имеют свой собственный контекст </w:t>
      </w:r>
      <w:proofErr w:type="spellStart"/>
      <w:r w:rsidRPr="00B75062">
        <w:t>this</w:t>
      </w:r>
      <w:proofErr w:type="spellEnd"/>
      <w:r w:rsidRPr="00B75062">
        <w:t>, который определяется тем, как функция была вызвана. Это может быть объект, который вызвал функцию, или глобальный объект.</w:t>
      </w:r>
    </w:p>
    <w:p w14:paraId="5FADF3EA" w14:textId="77777777" w:rsidR="00B75062" w:rsidRPr="00B75062" w:rsidRDefault="00B75062" w:rsidP="00B75062">
      <w:pPr>
        <w:numPr>
          <w:ilvl w:val="1"/>
          <w:numId w:val="12"/>
        </w:numPr>
      </w:pPr>
      <w:r w:rsidRPr="00B75062">
        <w:rPr>
          <w:b/>
          <w:bCs/>
        </w:rPr>
        <w:lastRenderedPageBreak/>
        <w:t>Привязка </w:t>
      </w:r>
      <w:proofErr w:type="spellStart"/>
      <w:r w:rsidRPr="00B75062">
        <w:t>this</w:t>
      </w:r>
      <w:proofErr w:type="spellEnd"/>
      <w:proofErr w:type="gramStart"/>
      <w:r w:rsidRPr="00B75062">
        <w:rPr>
          <w:b/>
          <w:bCs/>
        </w:rPr>
        <w:t>:</w:t>
      </w:r>
      <w:r w:rsidRPr="00B75062">
        <w:t> Если</w:t>
      </w:r>
      <w:proofErr w:type="gramEnd"/>
      <w:r w:rsidRPr="00B75062">
        <w:t xml:space="preserve"> функция вызывается как метод объекта, </w:t>
      </w:r>
      <w:proofErr w:type="spellStart"/>
      <w:r w:rsidRPr="00B75062">
        <w:t>this</w:t>
      </w:r>
      <w:proofErr w:type="spellEnd"/>
      <w:r w:rsidRPr="00B75062">
        <w:t> будет ссылаться на этот объект. Если просто вызывается как функция, </w:t>
      </w:r>
      <w:proofErr w:type="spellStart"/>
      <w:r w:rsidRPr="00B75062">
        <w:t>this</w:t>
      </w:r>
      <w:proofErr w:type="spellEnd"/>
      <w:r w:rsidRPr="00B75062">
        <w:t> будет указывать на глобальный объект (в браузере это </w:t>
      </w:r>
      <w:proofErr w:type="spellStart"/>
      <w:r w:rsidRPr="00B75062">
        <w:t>window</w:t>
      </w:r>
      <w:proofErr w:type="spellEnd"/>
      <w:r w:rsidRPr="00B75062">
        <w:t>).</w:t>
      </w:r>
    </w:p>
    <w:p w14:paraId="2F7349D3" w14:textId="77777777" w:rsidR="00B75062" w:rsidRPr="00B75062" w:rsidRDefault="00B75062" w:rsidP="00B75062">
      <w:pPr>
        <w:rPr>
          <w:lang w:val="en-US"/>
        </w:rPr>
      </w:pPr>
      <w:r w:rsidRPr="00B75062">
        <w:t>Пример</w:t>
      </w:r>
      <w:r w:rsidRPr="00B75062">
        <w:rPr>
          <w:lang w:val="en-US"/>
        </w:rPr>
        <w:t>:</w:t>
      </w:r>
    </w:p>
    <w:p w14:paraId="74E3FA1E" w14:textId="77777777" w:rsidR="00B75062" w:rsidRPr="00B75062" w:rsidRDefault="00B75062" w:rsidP="00B75062">
      <w:pPr>
        <w:rPr>
          <w:lang w:val="en-US"/>
        </w:rPr>
      </w:pPr>
      <w:r w:rsidRPr="00B75062">
        <w:rPr>
          <w:lang w:val="en-US"/>
        </w:rPr>
        <w:t>const obj = {</w:t>
      </w:r>
    </w:p>
    <w:p w14:paraId="68FF4243" w14:textId="77777777" w:rsidR="00B75062" w:rsidRPr="00B75062" w:rsidRDefault="00B75062" w:rsidP="00B75062">
      <w:pPr>
        <w:rPr>
          <w:lang w:val="en-US"/>
        </w:rPr>
      </w:pPr>
      <w:r w:rsidRPr="00B75062">
        <w:rPr>
          <w:lang w:val="en-US"/>
        </w:rPr>
        <w:t xml:space="preserve">    value: 42,</w:t>
      </w:r>
    </w:p>
    <w:p w14:paraId="239DFDCD" w14:textId="77777777" w:rsidR="00B75062" w:rsidRPr="00B75062" w:rsidRDefault="00B75062" w:rsidP="00B75062">
      <w:pPr>
        <w:rPr>
          <w:lang w:val="en-US"/>
        </w:rPr>
      </w:pPr>
      <w:r w:rsidRPr="00B75062">
        <w:rPr>
          <w:lang w:val="en-US"/>
        </w:rPr>
        <w:t xml:space="preserve">    </w:t>
      </w:r>
      <w:proofErr w:type="spellStart"/>
      <w:r w:rsidRPr="00B75062">
        <w:rPr>
          <w:lang w:val="en-US"/>
        </w:rPr>
        <w:t>getValue</w:t>
      </w:r>
      <w:proofErr w:type="spellEnd"/>
      <w:r w:rsidRPr="00B75062">
        <w:rPr>
          <w:lang w:val="en-US"/>
        </w:rPr>
        <w:t>: function() {</w:t>
      </w:r>
    </w:p>
    <w:p w14:paraId="7F1E65CE" w14:textId="77777777" w:rsidR="00B75062" w:rsidRPr="00B75062" w:rsidRDefault="00B75062" w:rsidP="00B75062">
      <w:pPr>
        <w:rPr>
          <w:lang w:val="en-US"/>
        </w:rPr>
      </w:pPr>
      <w:r w:rsidRPr="00B75062">
        <w:rPr>
          <w:lang w:val="en-US"/>
        </w:rPr>
        <w:t xml:space="preserve">        console.log(</w:t>
      </w:r>
      <w:proofErr w:type="spellStart"/>
      <w:r w:rsidRPr="00B75062">
        <w:rPr>
          <w:lang w:val="en-US"/>
        </w:rPr>
        <w:t>this.value</w:t>
      </w:r>
      <w:proofErr w:type="spellEnd"/>
      <w:r w:rsidRPr="00B75062">
        <w:rPr>
          <w:lang w:val="en-US"/>
        </w:rPr>
        <w:t xml:space="preserve">); </w:t>
      </w:r>
      <w:r w:rsidRPr="00B75062">
        <w:rPr>
          <w:i/>
          <w:iCs/>
          <w:lang w:val="en-US"/>
        </w:rPr>
        <w:t xml:space="preserve">// `this` </w:t>
      </w:r>
      <w:r w:rsidRPr="00B75062">
        <w:rPr>
          <w:i/>
          <w:iCs/>
        </w:rPr>
        <w:t>ссылается</w:t>
      </w:r>
      <w:r w:rsidRPr="00B75062">
        <w:rPr>
          <w:i/>
          <w:iCs/>
          <w:lang w:val="en-US"/>
        </w:rPr>
        <w:t xml:space="preserve"> </w:t>
      </w:r>
      <w:r w:rsidRPr="00B75062">
        <w:rPr>
          <w:i/>
          <w:iCs/>
        </w:rPr>
        <w:t>на</w:t>
      </w:r>
      <w:r w:rsidRPr="00B75062">
        <w:rPr>
          <w:i/>
          <w:iCs/>
          <w:lang w:val="en-US"/>
        </w:rPr>
        <w:t xml:space="preserve"> obj</w:t>
      </w:r>
    </w:p>
    <w:p w14:paraId="4C3482DA" w14:textId="77777777" w:rsidR="00B75062" w:rsidRPr="00B75062" w:rsidRDefault="00B75062" w:rsidP="00B75062">
      <w:pPr>
        <w:rPr>
          <w:lang w:val="en-US"/>
        </w:rPr>
      </w:pPr>
      <w:r w:rsidRPr="00B75062">
        <w:rPr>
          <w:lang w:val="en-US"/>
        </w:rPr>
        <w:t xml:space="preserve">    }</w:t>
      </w:r>
    </w:p>
    <w:p w14:paraId="158CB825" w14:textId="77777777" w:rsidR="00B75062" w:rsidRPr="00B75062" w:rsidRDefault="00B75062" w:rsidP="00B75062">
      <w:pPr>
        <w:rPr>
          <w:lang w:val="en-US"/>
        </w:rPr>
      </w:pPr>
      <w:r w:rsidRPr="00B75062">
        <w:rPr>
          <w:lang w:val="en-US"/>
        </w:rPr>
        <w:t>};</w:t>
      </w:r>
    </w:p>
    <w:p w14:paraId="528119D7" w14:textId="77777777" w:rsidR="00B75062" w:rsidRPr="00B75062" w:rsidRDefault="00B75062" w:rsidP="00B75062">
      <w:pPr>
        <w:rPr>
          <w:lang w:val="en-US"/>
        </w:rPr>
      </w:pPr>
      <w:proofErr w:type="spellStart"/>
      <w:r w:rsidRPr="00B75062">
        <w:rPr>
          <w:lang w:val="en-US"/>
        </w:rPr>
        <w:t>obj.getValue</w:t>
      </w:r>
      <w:proofErr w:type="spellEnd"/>
      <w:r w:rsidRPr="00B75062">
        <w:rPr>
          <w:lang w:val="en-US"/>
        </w:rPr>
        <w:t xml:space="preserve">(); </w:t>
      </w:r>
      <w:r w:rsidRPr="00B75062">
        <w:rPr>
          <w:i/>
          <w:iCs/>
          <w:lang w:val="en-US"/>
        </w:rPr>
        <w:t>// 42</w:t>
      </w:r>
    </w:p>
    <w:p w14:paraId="3DC92200" w14:textId="77777777" w:rsidR="00B75062" w:rsidRPr="00B75062" w:rsidRDefault="00B75062" w:rsidP="00B75062">
      <w:pPr>
        <w:rPr>
          <w:lang w:val="en-US"/>
        </w:rPr>
      </w:pPr>
    </w:p>
    <w:p w14:paraId="682A2C1F" w14:textId="77777777" w:rsidR="00B75062" w:rsidRPr="00B75062" w:rsidRDefault="00B75062" w:rsidP="00B75062">
      <w:pPr>
        <w:rPr>
          <w:lang w:val="en-US"/>
        </w:rPr>
      </w:pPr>
      <w:r w:rsidRPr="00B75062">
        <w:rPr>
          <w:lang w:val="en-US"/>
        </w:rPr>
        <w:t xml:space="preserve">const </w:t>
      </w:r>
      <w:proofErr w:type="spellStart"/>
      <w:r w:rsidRPr="00B75062">
        <w:rPr>
          <w:lang w:val="en-US"/>
        </w:rPr>
        <w:t>getValueFunc</w:t>
      </w:r>
      <w:proofErr w:type="spellEnd"/>
      <w:r w:rsidRPr="00B75062">
        <w:rPr>
          <w:lang w:val="en-US"/>
        </w:rPr>
        <w:t xml:space="preserve"> = </w:t>
      </w:r>
      <w:proofErr w:type="spellStart"/>
      <w:r w:rsidRPr="00B75062">
        <w:rPr>
          <w:lang w:val="en-US"/>
        </w:rPr>
        <w:t>obj.getValue</w:t>
      </w:r>
      <w:proofErr w:type="spellEnd"/>
      <w:r w:rsidRPr="00B75062">
        <w:rPr>
          <w:lang w:val="en-US"/>
        </w:rPr>
        <w:t>;</w:t>
      </w:r>
    </w:p>
    <w:p w14:paraId="34EB7E19" w14:textId="77777777" w:rsidR="00B75062" w:rsidRPr="00B75062" w:rsidRDefault="00B75062" w:rsidP="00B75062">
      <w:pPr>
        <w:rPr>
          <w:lang w:val="en-US"/>
        </w:rPr>
      </w:pPr>
      <w:proofErr w:type="spellStart"/>
      <w:proofErr w:type="gramStart"/>
      <w:r w:rsidRPr="00B75062">
        <w:rPr>
          <w:lang w:val="en-US"/>
        </w:rPr>
        <w:t>getValueFunc</w:t>
      </w:r>
      <w:proofErr w:type="spellEnd"/>
      <w:r w:rsidRPr="00B75062">
        <w:rPr>
          <w:lang w:val="en-US"/>
        </w:rPr>
        <w:t>(</w:t>
      </w:r>
      <w:proofErr w:type="gramEnd"/>
      <w:r w:rsidRPr="00B75062">
        <w:rPr>
          <w:lang w:val="en-US"/>
        </w:rPr>
        <w:t xml:space="preserve">); </w:t>
      </w:r>
      <w:r w:rsidRPr="00B75062">
        <w:rPr>
          <w:i/>
          <w:iCs/>
          <w:lang w:val="en-US"/>
        </w:rPr>
        <w:t>// undefined (</w:t>
      </w:r>
      <w:r w:rsidRPr="00B75062">
        <w:rPr>
          <w:i/>
          <w:iCs/>
        </w:rPr>
        <w:t>или</w:t>
      </w:r>
      <w:r w:rsidRPr="00B75062">
        <w:rPr>
          <w:i/>
          <w:iCs/>
          <w:lang w:val="en-US"/>
        </w:rPr>
        <w:t xml:space="preserve"> 'window' </w:t>
      </w:r>
      <w:r w:rsidRPr="00B75062">
        <w:rPr>
          <w:i/>
          <w:iCs/>
        </w:rPr>
        <w:t>в</w:t>
      </w:r>
      <w:r w:rsidRPr="00B75062">
        <w:rPr>
          <w:i/>
          <w:iCs/>
          <w:lang w:val="en-US"/>
        </w:rPr>
        <w:t xml:space="preserve"> </w:t>
      </w:r>
      <w:r w:rsidRPr="00B75062">
        <w:rPr>
          <w:i/>
          <w:iCs/>
        </w:rPr>
        <w:t>браузере</w:t>
      </w:r>
      <w:r w:rsidRPr="00B75062">
        <w:rPr>
          <w:i/>
          <w:iCs/>
          <w:lang w:val="en-US"/>
        </w:rPr>
        <w:t>)</w:t>
      </w:r>
    </w:p>
    <w:p w14:paraId="1B6AB6CB" w14:textId="77777777" w:rsidR="00DF5302" w:rsidRPr="00B75062" w:rsidRDefault="00DF5302" w:rsidP="00B75062">
      <w:pPr>
        <w:rPr>
          <w:lang w:val="en-US"/>
        </w:rPr>
      </w:pPr>
    </w:p>
    <w:sectPr w:rsidR="00DF5302" w:rsidRPr="00B7506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44108D"/>
    <w:multiLevelType w:val="multilevel"/>
    <w:tmpl w:val="26F4A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7"/>
  </w:num>
  <w:num w:numId="4" w16cid:durableId="1153570712">
    <w:abstractNumId w:val="8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9"/>
  </w:num>
  <w:num w:numId="9" w16cid:durableId="1021516545">
    <w:abstractNumId w:val="5"/>
  </w:num>
  <w:num w:numId="10" w16cid:durableId="1522553414">
    <w:abstractNumId w:val="6"/>
  </w:num>
  <w:num w:numId="11" w16cid:durableId="1404715215">
    <w:abstractNumId w:val="2"/>
  </w:num>
  <w:num w:numId="12" w16cid:durableId="1911101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1E6D15"/>
    <w:rsid w:val="00262CA8"/>
    <w:rsid w:val="0030589D"/>
    <w:rsid w:val="00352238"/>
    <w:rsid w:val="00683EE2"/>
    <w:rsid w:val="006C0B77"/>
    <w:rsid w:val="008242FF"/>
    <w:rsid w:val="00870751"/>
    <w:rsid w:val="008F64DA"/>
    <w:rsid w:val="00922C48"/>
    <w:rsid w:val="009A3A3E"/>
    <w:rsid w:val="00B20805"/>
    <w:rsid w:val="00B34409"/>
    <w:rsid w:val="00B75062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2025-12-06T13:20:00Z</dcterms:modified>
</cp:coreProperties>
</file>