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B193" w14:textId="77777777" w:rsidR="000875BF" w:rsidRPr="000875BF" w:rsidRDefault="000875BF" w:rsidP="000875BF">
      <w:pPr>
        <w:rPr>
          <w:b/>
          <w:bCs/>
        </w:rPr>
      </w:pPr>
      <w:r w:rsidRPr="000875BF">
        <w:rPr>
          <w:b/>
          <w:bCs/>
        </w:rPr>
        <w:t>В чем разница между вызовом компонента как функции и вызовом через JSX в React</w:t>
      </w:r>
    </w:p>
    <w:p w14:paraId="28DE77D9" w14:textId="77777777" w:rsidR="000875BF" w:rsidRPr="000875BF" w:rsidRDefault="000875BF" w:rsidP="000875BF">
      <w:r w:rsidRPr="000875BF">
        <w:rPr>
          <w:b/>
          <w:bCs/>
        </w:rPr>
        <w:br/>
        <w:t>Что хотят услышать интервьюеры:</w:t>
      </w:r>
    </w:p>
    <w:p w14:paraId="79A891F3" w14:textId="77777777" w:rsidR="000875BF" w:rsidRPr="000875BF" w:rsidRDefault="000875BF" w:rsidP="000875BF">
      <w:r w:rsidRPr="000875BF">
        <w:t>Интервьюеры ожидают, что кандидат продемонстрирует понимание принципов работы React, различия между функциональным вызовом компонента и его использованием через JSX. Ключевые моменты включают объяснение механизма работы React с компонентами, преимущества и недостатки каждого подхода, а также примеры использования в реальных проектах.</w:t>
      </w:r>
    </w:p>
    <w:p w14:paraId="52F41A7A" w14:textId="77777777" w:rsidR="000875BF" w:rsidRPr="000875BF" w:rsidRDefault="000875BF" w:rsidP="000875BF">
      <w:r w:rsidRPr="000875BF">
        <w:rPr>
          <w:b/>
          <w:bCs/>
        </w:rPr>
        <w:t>Ответ:</w:t>
      </w:r>
    </w:p>
    <w:p w14:paraId="79A89641" w14:textId="77777777" w:rsidR="000875BF" w:rsidRPr="000875BF" w:rsidRDefault="000875BF" w:rsidP="000875BF">
      <w:pPr>
        <w:numPr>
          <w:ilvl w:val="0"/>
          <w:numId w:val="30"/>
        </w:numPr>
      </w:pPr>
      <w:r w:rsidRPr="000875BF">
        <w:rPr>
          <w:b/>
          <w:bCs/>
        </w:rPr>
        <w:t>Вызов компонента как функции:</w:t>
      </w:r>
    </w:p>
    <w:p w14:paraId="539936F2" w14:textId="77777777" w:rsidR="000875BF" w:rsidRPr="000875BF" w:rsidRDefault="000875BF" w:rsidP="000875BF">
      <w:pPr>
        <w:numPr>
          <w:ilvl w:val="1"/>
          <w:numId w:val="30"/>
        </w:numPr>
      </w:pPr>
      <w:r w:rsidRPr="000875BF">
        <w:t>Этот подход подразумевает прямой вызов функции компонента, например:</w:t>
      </w:r>
    </w:p>
    <w:p w14:paraId="37DDBB28" w14:textId="77777777" w:rsidR="000875BF" w:rsidRPr="000875BF" w:rsidRDefault="000875BF" w:rsidP="000875BF">
      <w:pPr>
        <w:numPr>
          <w:ilvl w:val="1"/>
          <w:numId w:val="30"/>
        </w:numPr>
        <w:tabs>
          <w:tab w:val="clear" w:pos="1440"/>
        </w:tabs>
      </w:pPr>
      <w:r w:rsidRPr="000875BF">
        <w:t>const element = MyComponent(props);</w:t>
      </w:r>
    </w:p>
    <w:p w14:paraId="5061ADD2" w14:textId="77777777" w:rsidR="000875BF" w:rsidRPr="000875BF" w:rsidRDefault="000875BF" w:rsidP="000875BF">
      <w:pPr>
        <w:numPr>
          <w:ilvl w:val="1"/>
          <w:numId w:val="30"/>
        </w:numPr>
      </w:pPr>
      <w:r w:rsidRPr="000875BF">
        <w:rPr>
          <w:b/>
          <w:bCs/>
        </w:rPr>
        <w:t>Преимущества:</w:t>
      </w:r>
    </w:p>
    <w:p w14:paraId="4E562548" w14:textId="77777777" w:rsidR="000875BF" w:rsidRPr="000875BF" w:rsidRDefault="000875BF" w:rsidP="000875BF">
      <w:pPr>
        <w:numPr>
          <w:ilvl w:val="2"/>
          <w:numId w:val="30"/>
        </w:numPr>
      </w:pPr>
      <w:r w:rsidRPr="000875BF">
        <w:t>Упрощенный контроль над вызовом и передачей свойств.</w:t>
      </w:r>
    </w:p>
    <w:p w14:paraId="59E12CBF" w14:textId="77777777" w:rsidR="000875BF" w:rsidRPr="000875BF" w:rsidRDefault="000875BF" w:rsidP="000875BF">
      <w:pPr>
        <w:numPr>
          <w:ilvl w:val="2"/>
          <w:numId w:val="30"/>
        </w:numPr>
      </w:pPr>
      <w:r w:rsidRPr="000875BF">
        <w:t>Легче тестировать, так как это просто функция.</w:t>
      </w:r>
    </w:p>
    <w:p w14:paraId="2E7E8350" w14:textId="77777777" w:rsidR="000875BF" w:rsidRPr="000875BF" w:rsidRDefault="000875BF" w:rsidP="000875BF">
      <w:pPr>
        <w:numPr>
          <w:ilvl w:val="1"/>
          <w:numId w:val="30"/>
        </w:numPr>
      </w:pPr>
      <w:r w:rsidRPr="000875BF">
        <w:rPr>
          <w:b/>
          <w:bCs/>
        </w:rPr>
        <w:t>Недостатки:</w:t>
      </w:r>
    </w:p>
    <w:p w14:paraId="46806B6E" w14:textId="77777777" w:rsidR="000875BF" w:rsidRPr="000875BF" w:rsidRDefault="000875BF" w:rsidP="000875BF">
      <w:pPr>
        <w:numPr>
          <w:ilvl w:val="2"/>
          <w:numId w:val="30"/>
        </w:numPr>
      </w:pPr>
      <w:r w:rsidRPr="000875BF">
        <w:t>Не инициирует жизненный цикл компонента (например, componentDidMount).</w:t>
      </w:r>
    </w:p>
    <w:p w14:paraId="47A62CDB" w14:textId="77777777" w:rsidR="000875BF" w:rsidRPr="000875BF" w:rsidRDefault="000875BF" w:rsidP="000875BF">
      <w:pPr>
        <w:numPr>
          <w:ilvl w:val="2"/>
          <w:numId w:val="30"/>
        </w:numPr>
      </w:pPr>
      <w:r w:rsidRPr="000875BF">
        <w:t>Не обрабатывает состояние и контекст React, что может привести к ошибкам.</w:t>
      </w:r>
    </w:p>
    <w:p w14:paraId="4D13BBDA" w14:textId="77777777" w:rsidR="000875BF" w:rsidRPr="000875BF" w:rsidRDefault="000875BF" w:rsidP="000875BF">
      <w:pPr>
        <w:numPr>
          <w:ilvl w:val="0"/>
          <w:numId w:val="30"/>
        </w:numPr>
      </w:pPr>
      <w:r w:rsidRPr="000875BF">
        <w:rPr>
          <w:b/>
          <w:bCs/>
        </w:rPr>
        <w:t>Вызов через JSX:</w:t>
      </w:r>
    </w:p>
    <w:p w14:paraId="091A826D" w14:textId="77777777" w:rsidR="000875BF" w:rsidRPr="000875BF" w:rsidRDefault="000875BF" w:rsidP="000875BF">
      <w:pPr>
        <w:numPr>
          <w:ilvl w:val="1"/>
          <w:numId w:val="30"/>
        </w:numPr>
      </w:pPr>
      <w:r w:rsidRPr="000875BF">
        <w:t>Использует синтаксис JSX для создания элементов:</w:t>
      </w:r>
    </w:p>
    <w:p w14:paraId="590A361C" w14:textId="77777777" w:rsidR="000875BF" w:rsidRPr="000875BF" w:rsidRDefault="000875BF" w:rsidP="000875BF">
      <w:pPr>
        <w:numPr>
          <w:ilvl w:val="1"/>
          <w:numId w:val="30"/>
        </w:numPr>
        <w:tabs>
          <w:tab w:val="clear" w:pos="1440"/>
        </w:tabs>
      </w:pPr>
      <w:r w:rsidRPr="000875BF">
        <w:t>const element = &lt;MyComponent {...props} /&gt;;</w:t>
      </w:r>
    </w:p>
    <w:p w14:paraId="77CAB7F2" w14:textId="77777777" w:rsidR="000875BF" w:rsidRPr="000875BF" w:rsidRDefault="000875BF" w:rsidP="000875BF">
      <w:pPr>
        <w:numPr>
          <w:ilvl w:val="1"/>
          <w:numId w:val="30"/>
        </w:numPr>
      </w:pPr>
      <w:r w:rsidRPr="000875BF">
        <w:rPr>
          <w:b/>
          <w:bCs/>
        </w:rPr>
        <w:t>Преимущества:</w:t>
      </w:r>
    </w:p>
    <w:p w14:paraId="36FFAEB5" w14:textId="77777777" w:rsidR="000875BF" w:rsidRPr="000875BF" w:rsidRDefault="000875BF" w:rsidP="000875BF">
      <w:pPr>
        <w:numPr>
          <w:ilvl w:val="2"/>
          <w:numId w:val="30"/>
        </w:numPr>
      </w:pPr>
      <w:r w:rsidRPr="000875BF">
        <w:t>Инициирует жизненный цикл компонентов, обеспечивая полное использование функциональности React.</w:t>
      </w:r>
    </w:p>
    <w:p w14:paraId="09DE2FE5" w14:textId="77777777" w:rsidR="000875BF" w:rsidRPr="000875BF" w:rsidRDefault="000875BF" w:rsidP="000875BF">
      <w:pPr>
        <w:numPr>
          <w:ilvl w:val="2"/>
          <w:numId w:val="30"/>
        </w:numPr>
      </w:pPr>
      <w:r w:rsidRPr="000875BF">
        <w:t>Позволяет React оптимизировать обновления компонентов.</w:t>
      </w:r>
    </w:p>
    <w:p w14:paraId="2BE02B60" w14:textId="77777777" w:rsidR="000875BF" w:rsidRPr="000875BF" w:rsidRDefault="000875BF" w:rsidP="000875BF">
      <w:pPr>
        <w:numPr>
          <w:ilvl w:val="1"/>
          <w:numId w:val="30"/>
        </w:numPr>
      </w:pPr>
      <w:r w:rsidRPr="000875BF">
        <w:rPr>
          <w:b/>
          <w:bCs/>
        </w:rPr>
        <w:t>Недостатки:</w:t>
      </w:r>
    </w:p>
    <w:p w14:paraId="51ECCAC8" w14:textId="77777777" w:rsidR="000875BF" w:rsidRPr="000875BF" w:rsidRDefault="000875BF" w:rsidP="000875BF">
      <w:pPr>
        <w:numPr>
          <w:ilvl w:val="2"/>
          <w:numId w:val="30"/>
        </w:numPr>
      </w:pPr>
      <w:r w:rsidRPr="000875BF">
        <w:t>Менее явно, чем прямой вызов функций, что может затруднять понимание кода для новичков.</w:t>
      </w:r>
    </w:p>
    <w:p w14:paraId="042C2A62" w14:textId="77777777" w:rsidR="000875BF" w:rsidRPr="000875BF" w:rsidRDefault="000875BF" w:rsidP="000875BF">
      <w:r w:rsidRPr="000875BF">
        <w:rPr>
          <w:b/>
          <w:bCs/>
        </w:rPr>
        <w:t>Пример:</w:t>
      </w:r>
    </w:p>
    <w:p w14:paraId="2D62AF45" w14:textId="77777777" w:rsidR="000875BF" w:rsidRPr="000875BF" w:rsidRDefault="000875BF" w:rsidP="000875BF">
      <w:r w:rsidRPr="000875BF">
        <w:rPr>
          <w:i/>
          <w:iCs/>
        </w:rPr>
        <w:lastRenderedPageBreak/>
        <w:t>// Пример компонента</w:t>
      </w:r>
    </w:p>
    <w:p w14:paraId="3DEAB059" w14:textId="77777777" w:rsidR="000875BF" w:rsidRPr="000875BF" w:rsidRDefault="000875BF" w:rsidP="000875BF">
      <w:r w:rsidRPr="000875BF">
        <w:t>const MyComponent = (props) =&gt; {</w:t>
      </w:r>
    </w:p>
    <w:p w14:paraId="6F7C2EB4" w14:textId="77777777" w:rsidR="000875BF" w:rsidRPr="000875BF" w:rsidRDefault="000875BF" w:rsidP="000875BF">
      <w:r w:rsidRPr="000875BF">
        <w:t xml:space="preserve">  return &lt;div&gt;{props.message}&lt;/div&gt;;</w:t>
      </w:r>
    </w:p>
    <w:p w14:paraId="0A18B092" w14:textId="77777777" w:rsidR="000875BF" w:rsidRPr="000875BF" w:rsidRDefault="000875BF" w:rsidP="000875BF">
      <w:r w:rsidRPr="000875BF">
        <w:t>};</w:t>
      </w:r>
    </w:p>
    <w:p w14:paraId="703A8A35" w14:textId="77777777" w:rsidR="000875BF" w:rsidRPr="000875BF" w:rsidRDefault="000875BF" w:rsidP="000875BF"/>
    <w:p w14:paraId="10D503CD" w14:textId="77777777" w:rsidR="000875BF" w:rsidRPr="000875BF" w:rsidRDefault="000875BF" w:rsidP="000875BF">
      <w:r w:rsidRPr="000875BF">
        <w:rPr>
          <w:i/>
          <w:iCs/>
        </w:rPr>
        <w:t>// Вызов как функции</w:t>
      </w:r>
    </w:p>
    <w:p w14:paraId="56FF7C5B" w14:textId="77777777" w:rsidR="000875BF" w:rsidRPr="000875BF" w:rsidRDefault="000875BF" w:rsidP="000875BF">
      <w:r w:rsidRPr="000875BF">
        <w:t>const element1 = MyComponent({ message: 'Hello World' });</w:t>
      </w:r>
    </w:p>
    <w:p w14:paraId="22528155" w14:textId="77777777" w:rsidR="000875BF" w:rsidRPr="000875BF" w:rsidRDefault="000875BF" w:rsidP="000875BF">
      <w:r w:rsidRPr="000875BF">
        <w:rPr>
          <w:i/>
          <w:iCs/>
        </w:rPr>
        <w:t>// Вызов через JSX</w:t>
      </w:r>
    </w:p>
    <w:p w14:paraId="52385E4A" w14:textId="77777777" w:rsidR="000875BF" w:rsidRPr="000875BF" w:rsidRDefault="000875BF" w:rsidP="000875BF">
      <w:r w:rsidRPr="000875BF">
        <w:t>const element2 = &lt;MyComponent message="Hello World" /&gt;;</w:t>
      </w:r>
    </w:p>
    <w:p w14:paraId="57861080" w14:textId="77777777" w:rsidR="000875BF" w:rsidRPr="000875BF" w:rsidRDefault="000875BF" w:rsidP="000875BF">
      <w:r w:rsidRPr="000875BF">
        <w:t>В итоге, выбор между этими подходами зависит от контекста использования и необходимой функциональности. JSX чаще используется в реальных проектах, поскольку обеспечивает интеграцию с жизненным циклом компонентов.</w:t>
      </w:r>
    </w:p>
    <w:p w14:paraId="1B6AB6CB" w14:textId="77777777" w:rsidR="00DF5302" w:rsidRPr="000875BF" w:rsidRDefault="00DF5302" w:rsidP="000875BF"/>
    <w:sectPr w:rsidR="00DF5302" w:rsidRPr="000875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8A44C4"/>
    <w:multiLevelType w:val="multilevel"/>
    <w:tmpl w:val="AF86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631209014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875BF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8014D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2025-12-08T15:29:00Z</dcterms:modified>
</cp:coreProperties>
</file>