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A7B0" w14:textId="77777777" w:rsidR="007D1B30" w:rsidRPr="007D1B30" w:rsidRDefault="007D1B30" w:rsidP="007D1B30">
      <w:pPr>
        <w:rPr>
          <w:b/>
          <w:bCs/>
        </w:rPr>
      </w:pPr>
      <w:r w:rsidRPr="007D1B30">
        <w:rPr>
          <w:b/>
          <w:bCs/>
        </w:rPr>
        <w:t>В чем разница между SASS переменными и нативными CSS переменными</w:t>
      </w:r>
    </w:p>
    <w:p w14:paraId="17204F77" w14:textId="77777777" w:rsidR="007D1B30" w:rsidRPr="007D1B30" w:rsidRDefault="007D1B30" w:rsidP="007D1B30">
      <w:r w:rsidRPr="007D1B30">
        <w:rPr>
          <w:b/>
          <w:bCs/>
        </w:rPr>
        <w:t>Что хотят услышать интервьюеры:</w:t>
      </w:r>
    </w:p>
    <w:p w14:paraId="4D953543" w14:textId="77777777" w:rsidR="007D1B30" w:rsidRPr="007D1B30" w:rsidRDefault="007D1B30" w:rsidP="007D1B30">
      <w:r w:rsidRPr="007D1B30">
        <w:t xml:space="preserve">Интервьюеры ожидают услышать четкое понимание различий между SASS переменными и нативными CSS переменными, включая область видимости, возможности и ограничения каждого подхода. Кандидат должен продемонстрировать знание, как и когда лучше использовать каждую из переменных, а также их влияние на производительность и поддержку </w:t>
      </w:r>
      <w:proofErr w:type="spellStart"/>
      <w:r w:rsidRPr="007D1B30">
        <w:t>кроссбраузерности</w:t>
      </w:r>
      <w:proofErr w:type="spellEnd"/>
      <w:r w:rsidRPr="007D1B30">
        <w:t>.</w:t>
      </w:r>
    </w:p>
    <w:p w14:paraId="70292B8C" w14:textId="77777777" w:rsidR="007D1B30" w:rsidRPr="007D1B30" w:rsidRDefault="007D1B30" w:rsidP="007D1B30">
      <w:r w:rsidRPr="007D1B30">
        <w:rPr>
          <w:b/>
          <w:bCs/>
        </w:rPr>
        <w:t>Различия между SASS переменными и нативными CSS переменными:</w:t>
      </w:r>
    </w:p>
    <w:p w14:paraId="76787C63" w14:textId="77777777" w:rsidR="007D1B30" w:rsidRPr="007D1B30" w:rsidRDefault="007D1B30" w:rsidP="007D1B30">
      <w:pPr>
        <w:numPr>
          <w:ilvl w:val="0"/>
          <w:numId w:val="20"/>
        </w:numPr>
      </w:pPr>
      <w:r w:rsidRPr="007D1B30">
        <w:rPr>
          <w:b/>
          <w:bCs/>
        </w:rPr>
        <w:t>Область видимости:</w:t>
      </w:r>
    </w:p>
    <w:p w14:paraId="0748DCC7" w14:textId="77777777" w:rsidR="007D1B30" w:rsidRPr="007D1B30" w:rsidRDefault="007D1B30" w:rsidP="007D1B30">
      <w:pPr>
        <w:numPr>
          <w:ilvl w:val="1"/>
          <w:numId w:val="20"/>
        </w:numPr>
      </w:pPr>
      <w:r w:rsidRPr="007D1B30">
        <w:rPr>
          <w:b/>
          <w:bCs/>
        </w:rPr>
        <w:t>SASS переменные</w:t>
      </w:r>
      <w:proofErr w:type="gramStart"/>
      <w:r w:rsidRPr="007D1B30">
        <w:t>: Они</w:t>
      </w:r>
      <w:proofErr w:type="gramEnd"/>
      <w:r w:rsidRPr="007D1B30">
        <w:t xml:space="preserve"> доступны только внутри файла, где объявлены, и не могут быть использованы в других файлах или в нативном CSS.</w:t>
      </w:r>
    </w:p>
    <w:p w14:paraId="114A66AF" w14:textId="77777777" w:rsidR="007D1B30" w:rsidRPr="007D1B30" w:rsidRDefault="007D1B30" w:rsidP="007D1B30">
      <w:pPr>
        <w:numPr>
          <w:ilvl w:val="1"/>
          <w:numId w:val="20"/>
        </w:numPr>
      </w:pPr>
      <w:r w:rsidRPr="007D1B30">
        <w:rPr>
          <w:b/>
          <w:bCs/>
        </w:rPr>
        <w:t>CSS переменные</w:t>
      </w:r>
      <w:proofErr w:type="gramStart"/>
      <w:r w:rsidRPr="007D1B30">
        <w:t>: Они</w:t>
      </w:r>
      <w:proofErr w:type="gramEnd"/>
      <w:r w:rsidRPr="007D1B30">
        <w:t xml:space="preserve"> имеют глобальную область видимости и могут использоваться в любом месте документа, где они объявлены, включая вложенные селекторы.</w:t>
      </w:r>
    </w:p>
    <w:p w14:paraId="6E51F760" w14:textId="77777777" w:rsidR="007D1B30" w:rsidRPr="007D1B30" w:rsidRDefault="007D1B30" w:rsidP="007D1B30">
      <w:pPr>
        <w:numPr>
          <w:ilvl w:val="0"/>
          <w:numId w:val="20"/>
        </w:numPr>
      </w:pPr>
      <w:r w:rsidRPr="007D1B30">
        <w:rPr>
          <w:b/>
          <w:bCs/>
        </w:rPr>
        <w:t>Изменяемость:</w:t>
      </w:r>
    </w:p>
    <w:p w14:paraId="598C19BB" w14:textId="77777777" w:rsidR="007D1B30" w:rsidRPr="007D1B30" w:rsidRDefault="007D1B30" w:rsidP="007D1B30">
      <w:pPr>
        <w:numPr>
          <w:ilvl w:val="1"/>
          <w:numId w:val="20"/>
        </w:numPr>
      </w:pPr>
      <w:r w:rsidRPr="007D1B30">
        <w:rPr>
          <w:b/>
          <w:bCs/>
        </w:rPr>
        <w:t>SASS переменные</w:t>
      </w:r>
      <w:r w:rsidRPr="007D1B30">
        <w:t>: Их значение фиксируется на этапе компиляции, что означает, что они не могут изменяться динамически во время выполнения.</w:t>
      </w:r>
    </w:p>
    <w:p w14:paraId="6EC3FE83" w14:textId="77777777" w:rsidR="007D1B30" w:rsidRPr="007D1B30" w:rsidRDefault="007D1B30" w:rsidP="007D1B30">
      <w:pPr>
        <w:numPr>
          <w:ilvl w:val="1"/>
          <w:numId w:val="20"/>
        </w:numPr>
      </w:pPr>
      <w:r w:rsidRPr="007D1B30">
        <w:rPr>
          <w:b/>
          <w:bCs/>
        </w:rPr>
        <w:t>CSS переменные</w:t>
      </w:r>
      <w:proofErr w:type="gramStart"/>
      <w:r w:rsidRPr="007D1B30">
        <w:t>: Они</w:t>
      </w:r>
      <w:proofErr w:type="gramEnd"/>
      <w:r w:rsidRPr="007D1B30">
        <w:t xml:space="preserve"> могут меняться на лету с помощью JavaScript или CSS, что позволяет создавать динамические стили.</w:t>
      </w:r>
    </w:p>
    <w:p w14:paraId="7007D0C9" w14:textId="77777777" w:rsidR="007D1B30" w:rsidRPr="007D1B30" w:rsidRDefault="007D1B30" w:rsidP="007D1B30">
      <w:pPr>
        <w:numPr>
          <w:ilvl w:val="0"/>
          <w:numId w:val="20"/>
        </w:numPr>
      </w:pPr>
      <w:r w:rsidRPr="007D1B30">
        <w:rPr>
          <w:b/>
          <w:bCs/>
        </w:rPr>
        <w:t>Поддержка:</w:t>
      </w:r>
    </w:p>
    <w:p w14:paraId="76E1B01E" w14:textId="77777777" w:rsidR="007D1B30" w:rsidRPr="007D1B30" w:rsidRDefault="007D1B30" w:rsidP="007D1B30">
      <w:pPr>
        <w:numPr>
          <w:ilvl w:val="1"/>
          <w:numId w:val="20"/>
        </w:numPr>
      </w:pPr>
      <w:r w:rsidRPr="007D1B30">
        <w:rPr>
          <w:b/>
          <w:bCs/>
        </w:rPr>
        <w:t>SASS переменные</w:t>
      </w:r>
      <w:proofErr w:type="gramStart"/>
      <w:r w:rsidRPr="007D1B30">
        <w:t>: Поскольку</w:t>
      </w:r>
      <w:proofErr w:type="gramEnd"/>
      <w:r w:rsidRPr="007D1B30">
        <w:t xml:space="preserve"> это препроцессор, они требуют компиляции перед использованием, и могут не поддерживаться в старых браузерах.</w:t>
      </w:r>
    </w:p>
    <w:p w14:paraId="4B2E6DE7" w14:textId="77777777" w:rsidR="007D1B30" w:rsidRPr="007D1B30" w:rsidRDefault="007D1B30" w:rsidP="007D1B30">
      <w:pPr>
        <w:numPr>
          <w:ilvl w:val="1"/>
          <w:numId w:val="20"/>
        </w:numPr>
      </w:pPr>
      <w:r w:rsidRPr="007D1B30">
        <w:rPr>
          <w:b/>
          <w:bCs/>
        </w:rPr>
        <w:t>CSS переменные</w:t>
      </w:r>
      <w:proofErr w:type="gramStart"/>
      <w:r w:rsidRPr="007D1B30">
        <w:t>: Поддерживаются</w:t>
      </w:r>
      <w:proofErr w:type="gramEnd"/>
      <w:r w:rsidRPr="007D1B30">
        <w:t xml:space="preserve"> во всех современных браузерах, что делает их более удобными для </w:t>
      </w:r>
      <w:proofErr w:type="spellStart"/>
      <w:r w:rsidRPr="007D1B30">
        <w:t>кроссбраузерной</w:t>
      </w:r>
      <w:proofErr w:type="spellEnd"/>
      <w:r w:rsidRPr="007D1B30">
        <w:t xml:space="preserve"> разработки.</w:t>
      </w:r>
    </w:p>
    <w:p w14:paraId="4F3B0C43" w14:textId="77777777" w:rsidR="007D1B30" w:rsidRPr="007D1B30" w:rsidRDefault="007D1B30" w:rsidP="007D1B30">
      <w:pPr>
        <w:numPr>
          <w:ilvl w:val="0"/>
          <w:numId w:val="20"/>
        </w:numPr>
      </w:pPr>
      <w:r w:rsidRPr="007D1B30">
        <w:rPr>
          <w:b/>
          <w:bCs/>
        </w:rPr>
        <w:t>Синтаксис:</w:t>
      </w:r>
    </w:p>
    <w:p w14:paraId="27523BE9" w14:textId="77777777" w:rsidR="007D1B30" w:rsidRPr="007D1B30" w:rsidRDefault="007D1B30" w:rsidP="007D1B30">
      <w:pPr>
        <w:numPr>
          <w:ilvl w:val="1"/>
          <w:numId w:val="20"/>
        </w:numPr>
      </w:pPr>
      <w:r w:rsidRPr="007D1B30">
        <w:rPr>
          <w:b/>
          <w:bCs/>
        </w:rPr>
        <w:t>SASS переменные</w:t>
      </w:r>
      <w:proofErr w:type="gramStart"/>
      <w:r w:rsidRPr="007D1B30">
        <w:t>: Используют</w:t>
      </w:r>
      <w:proofErr w:type="gramEnd"/>
      <w:r w:rsidRPr="007D1B30">
        <w:t xml:space="preserve"> синтаксис $</w:t>
      </w:r>
      <w:proofErr w:type="spellStart"/>
      <w:r w:rsidRPr="007D1B30">
        <w:t>имя_переменной</w:t>
      </w:r>
      <w:proofErr w:type="spellEnd"/>
      <w:r w:rsidRPr="007D1B30">
        <w:t>, например, $</w:t>
      </w:r>
      <w:proofErr w:type="spellStart"/>
      <w:r w:rsidRPr="007D1B30">
        <w:t>primary-color</w:t>
      </w:r>
      <w:proofErr w:type="spellEnd"/>
      <w:r w:rsidRPr="007D1B30">
        <w:t xml:space="preserve">: </w:t>
      </w:r>
      <w:proofErr w:type="spellStart"/>
      <w:proofErr w:type="gramStart"/>
      <w:r w:rsidRPr="007D1B30">
        <w:t>blue</w:t>
      </w:r>
      <w:proofErr w:type="spellEnd"/>
      <w:r w:rsidRPr="007D1B30">
        <w:t>;.</w:t>
      </w:r>
      <w:proofErr w:type="gramEnd"/>
    </w:p>
    <w:p w14:paraId="18D11DC2" w14:textId="77777777" w:rsidR="007D1B30" w:rsidRPr="007D1B30" w:rsidRDefault="007D1B30" w:rsidP="007D1B30">
      <w:pPr>
        <w:numPr>
          <w:ilvl w:val="1"/>
          <w:numId w:val="20"/>
        </w:numPr>
      </w:pPr>
      <w:r w:rsidRPr="007D1B30">
        <w:rPr>
          <w:b/>
          <w:bCs/>
        </w:rPr>
        <w:t>CSS переменные</w:t>
      </w:r>
      <w:proofErr w:type="gramStart"/>
      <w:r w:rsidRPr="007D1B30">
        <w:t>: Используют</w:t>
      </w:r>
      <w:proofErr w:type="gramEnd"/>
      <w:r w:rsidRPr="007D1B30">
        <w:t xml:space="preserve"> синтаксис --</w:t>
      </w:r>
      <w:proofErr w:type="spellStart"/>
      <w:r w:rsidRPr="007D1B30">
        <w:t>имя_переменной</w:t>
      </w:r>
      <w:proofErr w:type="spellEnd"/>
      <w:r w:rsidRPr="007D1B30">
        <w:t>, например, --</w:t>
      </w:r>
      <w:proofErr w:type="spellStart"/>
      <w:r w:rsidRPr="007D1B30">
        <w:t>primary-color</w:t>
      </w:r>
      <w:proofErr w:type="spellEnd"/>
      <w:r w:rsidRPr="007D1B30">
        <w:t xml:space="preserve">: </w:t>
      </w:r>
      <w:proofErr w:type="spellStart"/>
      <w:proofErr w:type="gramStart"/>
      <w:r w:rsidRPr="007D1B30">
        <w:t>blue</w:t>
      </w:r>
      <w:proofErr w:type="spellEnd"/>
      <w:r w:rsidRPr="007D1B30">
        <w:t>;.</w:t>
      </w:r>
      <w:proofErr w:type="gramEnd"/>
    </w:p>
    <w:p w14:paraId="296F533A" w14:textId="77777777" w:rsidR="007D1B30" w:rsidRPr="007D1B30" w:rsidRDefault="007D1B30" w:rsidP="007D1B30">
      <w:r w:rsidRPr="007D1B30">
        <w:rPr>
          <w:b/>
          <w:bCs/>
        </w:rPr>
        <w:t>Пример использования:</w:t>
      </w:r>
    </w:p>
    <w:p w14:paraId="2ED890F1" w14:textId="77777777" w:rsidR="007D1B30" w:rsidRPr="007D1B30" w:rsidRDefault="007D1B30" w:rsidP="007D1B30">
      <w:r w:rsidRPr="007D1B30">
        <w:rPr>
          <w:i/>
          <w:iCs/>
        </w:rPr>
        <w:lastRenderedPageBreak/>
        <w:t>// SASS пример</w:t>
      </w:r>
    </w:p>
    <w:p w14:paraId="453D4238" w14:textId="77777777" w:rsidR="007D1B30" w:rsidRPr="007D1B30" w:rsidRDefault="007D1B30" w:rsidP="007D1B30">
      <w:r w:rsidRPr="007D1B30">
        <w:t>$</w:t>
      </w:r>
      <w:proofErr w:type="spellStart"/>
      <w:r w:rsidRPr="007D1B30">
        <w:t>primary-color</w:t>
      </w:r>
      <w:proofErr w:type="spellEnd"/>
      <w:r w:rsidRPr="007D1B30">
        <w:t xml:space="preserve">: </w:t>
      </w:r>
      <w:proofErr w:type="spellStart"/>
      <w:r w:rsidRPr="007D1B30">
        <w:t>blue</w:t>
      </w:r>
      <w:proofErr w:type="spellEnd"/>
      <w:r w:rsidRPr="007D1B30">
        <w:t>;</w:t>
      </w:r>
    </w:p>
    <w:p w14:paraId="5A2241EC" w14:textId="77777777" w:rsidR="007D1B30" w:rsidRPr="007D1B30" w:rsidRDefault="007D1B30" w:rsidP="007D1B30"/>
    <w:p w14:paraId="6F47E3EE" w14:textId="77777777" w:rsidR="007D1B30" w:rsidRPr="007D1B30" w:rsidRDefault="007D1B30" w:rsidP="007D1B30">
      <w:pPr>
        <w:rPr>
          <w:lang w:val="en-US"/>
        </w:rPr>
      </w:pPr>
      <w:r w:rsidRPr="007D1B30">
        <w:rPr>
          <w:lang w:val="en-US"/>
        </w:rPr>
        <w:t>.button {</w:t>
      </w:r>
    </w:p>
    <w:p w14:paraId="34002290" w14:textId="77777777" w:rsidR="007D1B30" w:rsidRPr="007D1B30" w:rsidRDefault="007D1B30" w:rsidP="007D1B30">
      <w:pPr>
        <w:rPr>
          <w:lang w:val="en-US"/>
        </w:rPr>
      </w:pPr>
      <w:r w:rsidRPr="007D1B30">
        <w:rPr>
          <w:lang w:val="en-US"/>
        </w:rPr>
        <w:t xml:space="preserve">  background-color: $primary-color; </w:t>
      </w:r>
      <w:r w:rsidRPr="007D1B30">
        <w:rPr>
          <w:i/>
          <w:iCs/>
          <w:lang w:val="en-US"/>
        </w:rPr>
        <w:t xml:space="preserve">// </w:t>
      </w:r>
      <w:r w:rsidRPr="007D1B30">
        <w:rPr>
          <w:i/>
          <w:iCs/>
        </w:rPr>
        <w:t>Использует</w:t>
      </w:r>
      <w:r w:rsidRPr="007D1B30">
        <w:rPr>
          <w:i/>
          <w:iCs/>
          <w:lang w:val="en-US"/>
        </w:rPr>
        <w:t xml:space="preserve"> SASS </w:t>
      </w:r>
      <w:r w:rsidRPr="007D1B30">
        <w:rPr>
          <w:i/>
          <w:iCs/>
        </w:rPr>
        <w:t>переменную</w:t>
      </w:r>
    </w:p>
    <w:p w14:paraId="043AC6F5" w14:textId="77777777" w:rsidR="007D1B30" w:rsidRPr="007D1B30" w:rsidRDefault="007D1B30" w:rsidP="007D1B30">
      <w:pPr>
        <w:rPr>
          <w:lang w:val="en-US"/>
        </w:rPr>
      </w:pPr>
      <w:r w:rsidRPr="007D1B30">
        <w:rPr>
          <w:lang w:val="en-US"/>
        </w:rPr>
        <w:t>}</w:t>
      </w:r>
    </w:p>
    <w:p w14:paraId="5DEF53E8" w14:textId="77777777" w:rsidR="007D1B30" w:rsidRPr="007D1B30" w:rsidRDefault="007D1B30" w:rsidP="007D1B30">
      <w:pPr>
        <w:rPr>
          <w:lang w:val="en-US"/>
        </w:rPr>
      </w:pPr>
      <w:r w:rsidRPr="007D1B30">
        <w:rPr>
          <w:i/>
          <w:iCs/>
          <w:lang w:val="en-US"/>
        </w:rPr>
        <w:t xml:space="preserve">/* CSS </w:t>
      </w:r>
      <w:r w:rsidRPr="007D1B30">
        <w:rPr>
          <w:i/>
          <w:iCs/>
        </w:rPr>
        <w:t>пример</w:t>
      </w:r>
      <w:r w:rsidRPr="007D1B30">
        <w:rPr>
          <w:i/>
          <w:iCs/>
          <w:lang w:val="en-US"/>
        </w:rPr>
        <w:t xml:space="preserve"> */</w:t>
      </w:r>
    </w:p>
    <w:p w14:paraId="4172E03F" w14:textId="77777777" w:rsidR="007D1B30" w:rsidRPr="007D1B30" w:rsidRDefault="007D1B30" w:rsidP="007D1B30">
      <w:pPr>
        <w:rPr>
          <w:lang w:val="en-US"/>
        </w:rPr>
      </w:pPr>
      <w:r w:rsidRPr="007D1B30">
        <w:rPr>
          <w:lang w:val="en-US"/>
        </w:rPr>
        <w:t>:root {</w:t>
      </w:r>
    </w:p>
    <w:p w14:paraId="6F11991D" w14:textId="77777777" w:rsidR="007D1B30" w:rsidRPr="007D1B30" w:rsidRDefault="007D1B30" w:rsidP="007D1B30">
      <w:pPr>
        <w:rPr>
          <w:lang w:val="en-US"/>
        </w:rPr>
      </w:pPr>
      <w:r w:rsidRPr="007D1B30">
        <w:rPr>
          <w:lang w:val="en-US"/>
        </w:rPr>
        <w:t xml:space="preserve">  --primary-color: blue; </w:t>
      </w:r>
      <w:r w:rsidRPr="007D1B30">
        <w:rPr>
          <w:i/>
          <w:iCs/>
          <w:lang w:val="en-US"/>
        </w:rPr>
        <w:t xml:space="preserve">/* </w:t>
      </w:r>
      <w:r w:rsidRPr="007D1B30">
        <w:rPr>
          <w:i/>
          <w:iCs/>
        </w:rPr>
        <w:t>Объявление</w:t>
      </w:r>
      <w:r w:rsidRPr="007D1B30">
        <w:rPr>
          <w:i/>
          <w:iCs/>
          <w:lang w:val="en-US"/>
        </w:rPr>
        <w:t xml:space="preserve"> CSS </w:t>
      </w:r>
      <w:r w:rsidRPr="007D1B30">
        <w:rPr>
          <w:i/>
          <w:iCs/>
        </w:rPr>
        <w:t>переменной</w:t>
      </w:r>
      <w:r w:rsidRPr="007D1B30">
        <w:rPr>
          <w:i/>
          <w:iCs/>
          <w:lang w:val="en-US"/>
        </w:rPr>
        <w:t xml:space="preserve"> */</w:t>
      </w:r>
    </w:p>
    <w:p w14:paraId="112BF1A3" w14:textId="77777777" w:rsidR="007D1B30" w:rsidRPr="007D1B30" w:rsidRDefault="007D1B30" w:rsidP="007D1B30">
      <w:pPr>
        <w:rPr>
          <w:lang w:val="en-US"/>
        </w:rPr>
      </w:pPr>
      <w:r w:rsidRPr="007D1B30">
        <w:rPr>
          <w:lang w:val="en-US"/>
        </w:rPr>
        <w:t>}</w:t>
      </w:r>
    </w:p>
    <w:p w14:paraId="5DE1B6AE" w14:textId="77777777" w:rsidR="007D1B30" w:rsidRPr="007D1B30" w:rsidRDefault="007D1B30" w:rsidP="007D1B30">
      <w:pPr>
        <w:rPr>
          <w:lang w:val="en-US"/>
        </w:rPr>
      </w:pPr>
    </w:p>
    <w:p w14:paraId="372A2174" w14:textId="77777777" w:rsidR="007D1B30" w:rsidRPr="007D1B30" w:rsidRDefault="007D1B30" w:rsidP="007D1B30">
      <w:pPr>
        <w:rPr>
          <w:lang w:val="en-US"/>
        </w:rPr>
      </w:pPr>
      <w:r w:rsidRPr="007D1B30">
        <w:rPr>
          <w:lang w:val="en-US"/>
        </w:rPr>
        <w:t>.button {</w:t>
      </w:r>
    </w:p>
    <w:p w14:paraId="66523CB9" w14:textId="77777777" w:rsidR="007D1B30" w:rsidRPr="007D1B30" w:rsidRDefault="007D1B30" w:rsidP="007D1B30">
      <w:r w:rsidRPr="007D1B30">
        <w:rPr>
          <w:lang w:val="en-US"/>
        </w:rPr>
        <w:t xml:space="preserve">  background-color: </w:t>
      </w:r>
      <w:proofErr w:type="gramStart"/>
      <w:r w:rsidRPr="007D1B30">
        <w:rPr>
          <w:lang w:val="en-US"/>
        </w:rPr>
        <w:t>var(</w:t>
      </w:r>
      <w:proofErr w:type="gramEnd"/>
      <w:r w:rsidRPr="007D1B30">
        <w:rPr>
          <w:lang w:val="en-US"/>
        </w:rPr>
        <w:t xml:space="preserve">--primary-color); </w:t>
      </w:r>
      <w:r w:rsidRPr="007D1B30">
        <w:rPr>
          <w:i/>
          <w:iCs/>
          <w:lang w:val="en-US"/>
        </w:rPr>
        <w:t xml:space="preserve">/* </w:t>
      </w:r>
      <w:r w:rsidRPr="007D1B30">
        <w:rPr>
          <w:i/>
          <w:iCs/>
        </w:rPr>
        <w:t>Использует</w:t>
      </w:r>
      <w:r w:rsidRPr="007D1B30">
        <w:rPr>
          <w:i/>
          <w:iCs/>
          <w:lang w:val="en-US"/>
        </w:rPr>
        <w:t xml:space="preserve"> CSS </w:t>
      </w:r>
      <w:r w:rsidRPr="007D1B30">
        <w:rPr>
          <w:i/>
          <w:iCs/>
        </w:rPr>
        <w:t>переменную</w:t>
      </w:r>
      <w:r w:rsidRPr="007D1B30">
        <w:rPr>
          <w:i/>
          <w:iCs/>
          <w:lang w:val="en-US"/>
        </w:rPr>
        <w:t xml:space="preserve"> </w:t>
      </w:r>
      <w:r w:rsidRPr="007D1B30">
        <w:rPr>
          <w:i/>
          <w:iCs/>
        </w:rPr>
        <w:t>*/</w:t>
      </w:r>
    </w:p>
    <w:p w14:paraId="7BF08063" w14:textId="77777777" w:rsidR="007D1B30" w:rsidRPr="007D1B30" w:rsidRDefault="007D1B30" w:rsidP="007D1B30">
      <w:r w:rsidRPr="007D1B30">
        <w:t>}</w:t>
      </w:r>
    </w:p>
    <w:p w14:paraId="1B6AB6CB" w14:textId="77777777" w:rsidR="00DF5302" w:rsidRPr="007D1B30" w:rsidRDefault="00DF5302" w:rsidP="007D1B30"/>
    <w:sectPr w:rsidR="00DF5302" w:rsidRPr="007D1B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E4256"/>
    <w:multiLevelType w:val="multilevel"/>
    <w:tmpl w:val="4E9A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73566637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6C60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7D1B30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2025-12-08T12:13:00Z</dcterms:modified>
</cp:coreProperties>
</file>