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6941" w14:textId="77777777" w:rsidR="00D67892" w:rsidRPr="00D67892" w:rsidRDefault="00D67892" w:rsidP="00D67892">
      <w:pPr>
        <w:rPr>
          <w:b/>
          <w:bCs/>
        </w:rPr>
      </w:pPr>
      <w:r w:rsidRPr="00D67892">
        <w:rPr>
          <w:b/>
          <w:bCs/>
        </w:rPr>
        <w:t>В чем разница между var, const и let в JavaScript</w:t>
      </w:r>
    </w:p>
    <w:p w14:paraId="2EC95DED" w14:textId="77777777" w:rsidR="00D67892" w:rsidRPr="00D67892" w:rsidRDefault="00D67892" w:rsidP="00D67892">
      <w:r w:rsidRPr="00D67892">
        <w:rPr>
          <w:b/>
          <w:bCs/>
        </w:rPr>
        <w:t>Что хотят услышать интервьюеры:</w:t>
      </w:r>
    </w:p>
    <w:p w14:paraId="7E250A76" w14:textId="77777777" w:rsidR="00D67892" w:rsidRPr="00D67892" w:rsidRDefault="00D67892" w:rsidP="00D67892">
      <w:r w:rsidRPr="00D67892">
        <w:t>Интервьюеры ожидают увидеть четкое понимание различий между var, const и let в JavaScript. Ключевые моменты включают область видимости (scope), возможность переназначения значений, и правила инициализации. Также важно упомянуть, как эти объявления влияют на управление памятью и предотвращение ошибок в коде.</w:t>
      </w:r>
    </w:p>
    <w:p w14:paraId="6E0F4800" w14:textId="77777777" w:rsidR="00D67892" w:rsidRPr="00D67892" w:rsidRDefault="00D67892" w:rsidP="00D67892">
      <w:pPr>
        <w:rPr>
          <w:b/>
          <w:bCs/>
        </w:rPr>
      </w:pPr>
      <w:r w:rsidRPr="00D67892">
        <w:rPr>
          <w:b/>
          <w:bCs/>
        </w:rPr>
        <w:t>Различия между </w:t>
      </w:r>
      <w:r w:rsidRPr="00D67892">
        <w:t>var</w:t>
      </w:r>
      <w:r w:rsidRPr="00D67892">
        <w:rPr>
          <w:b/>
          <w:bCs/>
        </w:rPr>
        <w:t>, </w:t>
      </w:r>
      <w:r w:rsidRPr="00D67892">
        <w:t>const</w:t>
      </w:r>
      <w:r w:rsidRPr="00D67892">
        <w:rPr>
          <w:b/>
          <w:bCs/>
        </w:rPr>
        <w:t> и </w:t>
      </w:r>
      <w:r w:rsidRPr="00D67892">
        <w:t>let</w:t>
      </w:r>
      <w:r w:rsidRPr="00D67892">
        <w:rPr>
          <w:b/>
          <w:bCs/>
        </w:rPr>
        <w:t>:</w:t>
      </w:r>
    </w:p>
    <w:p w14:paraId="5B4A2102" w14:textId="77777777" w:rsidR="00D67892" w:rsidRPr="00D67892" w:rsidRDefault="00D67892" w:rsidP="00D67892">
      <w:pPr>
        <w:numPr>
          <w:ilvl w:val="0"/>
          <w:numId w:val="6"/>
        </w:numPr>
      </w:pPr>
      <w:r w:rsidRPr="00D67892">
        <w:rPr>
          <w:b/>
          <w:bCs/>
        </w:rPr>
        <w:t>Область видимости (Scope):</w:t>
      </w:r>
    </w:p>
    <w:p w14:paraId="45E1310D" w14:textId="77777777" w:rsidR="00D67892" w:rsidRPr="00D67892" w:rsidRDefault="00D67892" w:rsidP="00D67892">
      <w:pPr>
        <w:numPr>
          <w:ilvl w:val="1"/>
          <w:numId w:val="6"/>
        </w:numPr>
      </w:pPr>
      <w:r w:rsidRPr="00D67892">
        <w:t>var</w:t>
      </w:r>
      <w:r w:rsidRPr="00D67892">
        <w:rPr>
          <w:b/>
          <w:bCs/>
        </w:rPr>
        <w:t>:</w:t>
      </w:r>
      <w:r w:rsidRPr="00D67892">
        <w:t> Имеет функциональную область видимости (function scope). Если объявлен вне функции, становится глобальной.</w:t>
      </w:r>
    </w:p>
    <w:p w14:paraId="6B23AC11" w14:textId="77777777" w:rsidR="00D67892" w:rsidRPr="00D67892" w:rsidRDefault="00D67892" w:rsidP="00D67892">
      <w:pPr>
        <w:numPr>
          <w:ilvl w:val="1"/>
          <w:numId w:val="6"/>
        </w:numPr>
      </w:pPr>
      <w:r w:rsidRPr="00D67892">
        <w:t>let</w:t>
      </w:r>
      <w:r w:rsidRPr="00D67892">
        <w:rPr>
          <w:b/>
          <w:bCs/>
        </w:rPr>
        <w:t> и </w:t>
      </w:r>
      <w:r w:rsidRPr="00D67892">
        <w:t>const</w:t>
      </w:r>
      <w:r w:rsidRPr="00D67892">
        <w:rPr>
          <w:b/>
          <w:bCs/>
        </w:rPr>
        <w:t>:</w:t>
      </w:r>
      <w:r w:rsidRPr="00D67892">
        <w:t> Имеют блочную область видимости (block scope). Доступны только внутри блока кода, в котором они объявлены (например, внутри {}).</w:t>
      </w:r>
    </w:p>
    <w:p w14:paraId="528CFB0A" w14:textId="77777777" w:rsidR="00D67892" w:rsidRPr="00D67892" w:rsidRDefault="00D67892" w:rsidP="00D67892">
      <w:pPr>
        <w:numPr>
          <w:ilvl w:val="0"/>
          <w:numId w:val="6"/>
        </w:numPr>
      </w:pPr>
      <w:r w:rsidRPr="00D67892">
        <w:rPr>
          <w:b/>
          <w:bCs/>
        </w:rPr>
        <w:t>Переназначение значения:</w:t>
      </w:r>
    </w:p>
    <w:p w14:paraId="05879A02" w14:textId="77777777" w:rsidR="00D67892" w:rsidRPr="00D67892" w:rsidRDefault="00D67892" w:rsidP="00D67892">
      <w:pPr>
        <w:numPr>
          <w:ilvl w:val="1"/>
          <w:numId w:val="6"/>
        </w:numPr>
      </w:pPr>
      <w:r w:rsidRPr="00D67892">
        <w:t>var</w:t>
      </w:r>
      <w:r w:rsidRPr="00D67892">
        <w:rPr>
          <w:b/>
          <w:bCs/>
        </w:rPr>
        <w:t>:</w:t>
      </w:r>
      <w:r w:rsidRPr="00D67892">
        <w:t> Позволяет переназначение значений.</w:t>
      </w:r>
    </w:p>
    <w:p w14:paraId="3E2BFD5E" w14:textId="77777777" w:rsidR="00D67892" w:rsidRPr="00D67892" w:rsidRDefault="00D67892" w:rsidP="00D67892">
      <w:pPr>
        <w:numPr>
          <w:ilvl w:val="1"/>
          <w:numId w:val="6"/>
        </w:numPr>
        <w:tabs>
          <w:tab w:val="clear" w:pos="1440"/>
        </w:tabs>
      </w:pPr>
      <w:r w:rsidRPr="00D67892">
        <w:t>var x = 1;</w:t>
      </w:r>
    </w:p>
    <w:p w14:paraId="38A3D34B" w14:textId="77777777" w:rsidR="00D67892" w:rsidRPr="00D67892" w:rsidRDefault="00D67892" w:rsidP="00D67892">
      <w:pPr>
        <w:numPr>
          <w:ilvl w:val="1"/>
          <w:numId w:val="6"/>
        </w:numPr>
        <w:tabs>
          <w:tab w:val="clear" w:pos="1440"/>
        </w:tabs>
      </w:pPr>
      <w:r w:rsidRPr="00D67892">
        <w:t xml:space="preserve">x = 2; </w:t>
      </w:r>
      <w:r w:rsidRPr="00D67892">
        <w:rPr>
          <w:i/>
          <w:iCs/>
        </w:rPr>
        <w:t>// допустимо</w:t>
      </w:r>
    </w:p>
    <w:p w14:paraId="7FEDBD68" w14:textId="77777777" w:rsidR="00D67892" w:rsidRPr="00D67892" w:rsidRDefault="00D67892" w:rsidP="00D67892">
      <w:pPr>
        <w:numPr>
          <w:ilvl w:val="1"/>
          <w:numId w:val="6"/>
        </w:numPr>
      </w:pPr>
      <w:r w:rsidRPr="00D67892">
        <w:t>let</w:t>
      </w:r>
      <w:r w:rsidRPr="00D67892">
        <w:rPr>
          <w:b/>
          <w:bCs/>
        </w:rPr>
        <w:t>:</w:t>
      </w:r>
      <w:r w:rsidRPr="00D67892">
        <w:t> Также позволяет переназначение значений.</w:t>
      </w:r>
    </w:p>
    <w:p w14:paraId="5E8844D4" w14:textId="77777777" w:rsidR="00D67892" w:rsidRPr="00D67892" w:rsidRDefault="00D67892" w:rsidP="00D67892">
      <w:pPr>
        <w:numPr>
          <w:ilvl w:val="1"/>
          <w:numId w:val="6"/>
        </w:numPr>
        <w:tabs>
          <w:tab w:val="clear" w:pos="1440"/>
        </w:tabs>
      </w:pPr>
      <w:r w:rsidRPr="00D67892">
        <w:t>let y = 1;</w:t>
      </w:r>
    </w:p>
    <w:p w14:paraId="2CC55135" w14:textId="77777777" w:rsidR="00D67892" w:rsidRPr="00D67892" w:rsidRDefault="00D67892" w:rsidP="00D67892">
      <w:pPr>
        <w:numPr>
          <w:ilvl w:val="1"/>
          <w:numId w:val="6"/>
        </w:numPr>
        <w:tabs>
          <w:tab w:val="clear" w:pos="1440"/>
        </w:tabs>
      </w:pPr>
      <w:r w:rsidRPr="00D67892">
        <w:t xml:space="preserve">y = 2; </w:t>
      </w:r>
      <w:r w:rsidRPr="00D67892">
        <w:rPr>
          <w:i/>
          <w:iCs/>
        </w:rPr>
        <w:t>// допустимо</w:t>
      </w:r>
    </w:p>
    <w:p w14:paraId="28C93014" w14:textId="77777777" w:rsidR="00D67892" w:rsidRPr="00D67892" w:rsidRDefault="00D67892" w:rsidP="00D67892">
      <w:pPr>
        <w:numPr>
          <w:ilvl w:val="1"/>
          <w:numId w:val="6"/>
        </w:numPr>
      </w:pPr>
      <w:r w:rsidRPr="00D67892">
        <w:t>const</w:t>
      </w:r>
      <w:r w:rsidRPr="00D67892">
        <w:rPr>
          <w:b/>
          <w:bCs/>
        </w:rPr>
        <w:t>:</w:t>
      </w:r>
      <w:r w:rsidRPr="00D67892">
        <w:t> Не позволяет переназначение значений. Должен быть инициализирован при объявлении.</w:t>
      </w:r>
    </w:p>
    <w:p w14:paraId="4946303A" w14:textId="77777777" w:rsidR="00D67892" w:rsidRPr="00D67892" w:rsidRDefault="00D67892" w:rsidP="00D67892">
      <w:pPr>
        <w:numPr>
          <w:ilvl w:val="1"/>
          <w:numId w:val="6"/>
        </w:numPr>
        <w:tabs>
          <w:tab w:val="clear" w:pos="1440"/>
        </w:tabs>
      </w:pPr>
      <w:r w:rsidRPr="00D67892">
        <w:t>const z = 1;</w:t>
      </w:r>
    </w:p>
    <w:p w14:paraId="24B50D6B" w14:textId="77777777" w:rsidR="00D67892" w:rsidRPr="00D67892" w:rsidRDefault="00D67892" w:rsidP="00D67892">
      <w:pPr>
        <w:numPr>
          <w:ilvl w:val="1"/>
          <w:numId w:val="6"/>
        </w:numPr>
        <w:tabs>
          <w:tab w:val="clear" w:pos="1440"/>
        </w:tabs>
        <w:rPr>
          <w:lang w:val="en-US"/>
        </w:rPr>
      </w:pPr>
      <w:r w:rsidRPr="00D67892">
        <w:rPr>
          <w:lang w:val="en-US"/>
        </w:rPr>
        <w:t xml:space="preserve">z = 2; </w:t>
      </w:r>
      <w:r w:rsidRPr="00D67892">
        <w:rPr>
          <w:i/>
          <w:iCs/>
          <w:lang w:val="en-US"/>
        </w:rPr>
        <w:t xml:space="preserve">// </w:t>
      </w:r>
      <w:r w:rsidRPr="00D67892">
        <w:rPr>
          <w:i/>
          <w:iCs/>
        </w:rPr>
        <w:t>ошибка</w:t>
      </w:r>
      <w:r w:rsidRPr="00D67892">
        <w:rPr>
          <w:i/>
          <w:iCs/>
          <w:lang w:val="en-US"/>
        </w:rPr>
        <w:t>: Assignment to constant variable.</w:t>
      </w:r>
    </w:p>
    <w:p w14:paraId="50D08E5F" w14:textId="77777777" w:rsidR="00D67892" w:rsidRPr="00D67892" w:rsidRDefault="00D67892" w:rsidP="00D67892">
      <w:pPr>
        <w:numPr>
          <w:ilvl w:val="0"/>
          <w:numId w:val="6"/>
        </w:numPr>
      </w:pPr>
      <w:r w:rsidRPr="00D67892">
        <w:rPr>
          <w:b/>
          <w:bCs/>
        </w:rPr>
        <w:t>Инициализация:</w:t>
      </w:r>
    </w:p>
    <w:p w14:paraId="6BF2BDCF" w14:textId="77777777" w:rsidR="00D67892" w:rsidRPr="00D67892" w:rsidRDefault="00D67892" w:rsidP="00D67892">
      <w:pPr>
        <w:numPr>
          <w:ilvl w:val="1"/>
          <w:numId w:val="6"/>
        </w:numPr>
      </w:pPr>
      <w:r w:rsidRPr="00D67892">
        <w:t>var</w:t>
      </w:r>
      <w:r w:rsidRPr="00D67892">
        <w:rPr>
          <w:b/>
          <w:bCs/>
        </w:rPr>
        <w:t>:</w:t>
      </w:r>
      <w:r w:rsidRPr="00D67892">
        <w:t> Може быть объявлен без инициализации, и его значение будет undefined.</w:t>
      </w:r>
    </w:p>
    <w:p w14:paraId="5A688C3C" w14:textId="77777777" w:rsidR="00D67892" w:rsidRPr="00D67892" w:rsidRDefault="00D67892" w:rsidP="00D67892">
      <w:pPr>
        <w:numPr>
          <w:ilvl w:val="1"/>
          <w:numId w:val="6"/>
        </w:numPr>
      </w:pPr>
      <w:r w:rsidRPr="00D67892">
        <w:t>let</w:t>
      </w:r>
      <w:r w:rsidRPr="00D67892">
        <w:rPr>
          <w:b/>
          <w:bCs/>
        </w:rPr>
        <w:t> и </w:t>
      </w:r>
      <w:r w:rsidRPr="00D67892">
        <w:t>const</w:t>
      </w:r>
      <w:r w:rsidRPr="00D67892">
        <w:rPr>
          <w:b/>
          <w:bCs/>
        </w:rPr>
        <w:t>:</w:t>
      </w:r>
      <w:r w:rsidRPr="00D67892">
        <w:t> Рекомендуется инициализировать при объявлении; const требует инициализации.</w:t>
      </w:r>
    </w:p>
    <w:p w14:paraId="77D8B222" w14:textId="77777777" w:rsidR="00D67892" w:rsidRPr="00D67892" w:rsidRDefault="00D67892" w:rsidP="00D67892">
      <w:pPr>
        <w:numPr>
          <w:ilvl w:val="0"/>
          <w:numId w:val="6"/>
        </w:numPr>
      </w:pPr>
      <w:r w:rsidRPr="00D67892">
        <w:rPr>
          <w:b/>
          <w:bCs/>
        </w:rPr>
        <w:t>Подъем (Hoisting):</w:t>
      </w:r>
    </w:p>
    <w:p w14:paraId="4F36C879" w14:textId="77777777" w:rsidR="00D67892" w:rsidRPr="00D67892" w:rsidRDefault="00D67892" w:rsidP="00D67892">
      <w:pPr>
        <w:numPr>
          <w:ilvl w:val="1"/>
          <w:numId w:val="6"/>
        </w:numPr>
      </w:pPr>
      <w:r w:rsidRPr="00D67892">
        <w:t>var</w:t>
      </w:r>
      <w:r w:rsidRPr="00D67892">
        <w:rPr>
          <w:b/>
          <w:bCs/>
        </w:rPr>
        <w:t>:</w:t>
      </w:r>
      <w:r w:rsidRPr="00D67892">
        <w:t> Поднимается к началу функции или глобального контекста, инициализируется с undefined.</w:t>
      </w:r>
    </w:p>
    <w:p w14:paraId="03B5A932" w14:textId="77777777" w:rsidR="00D67892" w:rsidRPr="00D67892" w:rsidRDefault="00D67892" w:rsidP="00D67892">
      <w:pPr>
        <w:numPr>
          <w:ilvl w:val="1"/>
          <w:numId w:val="6"/>
        </w:numPr>
      </w:pPr>
      <w:r w:rsidRPr="00D67892">
        <w:lastRenderedPageBreak/>
        <w:t>let</w:t>
      </w:r>
      <w:r w:rsidRPr="00D67892">
        <w:rPr>
          <w:b/>
          <w:bCs/>
        </w:rPr>
        <w:t> и </w:t>
      </w:r>
      <w:r w:rsidRPr="00D67892">
        <w:t>const</w:t>
      </w:r>
      <w:r w:rsidRPr="00D67892">
        <w:rPr>
          <w:b/>
          <w:bCs/>
        </w:rPr>
        <w:t>:</w:t>
      </w:r>
      <w:r w:rsidRPr="00D67892">
        <w:t> Также поднимаются, но не инициализируются, что приводит к ошибке, если к ним обратиться до объявления.</w:t>
      </w:r>
    </w:p>
    <w:p w14:paraId="6B289178" w14:textId="77777777" w:rsidR="00D67892" w:rsidRPr="00D67892" w:rsidRDefault="00D67892" w:rsidP="00D67892">
      <w:r w:rsidRPr="00D67892">
        <w:rPr>
          <w:b/>
          <w:bCs/>
        </w:rPr>
        <w:t>Примеры:</w:t>
      </w:r>
    </w:p>
    <w:p w14:paraId="0E618C2D" w14:textId="77777777" w:rsidR="00D67892" w:rsidRPr="00D67892" w:rsidRDefault="00D67892" w:rsidP="00D67892">
      <w:r w:rsidRPr="00D67892">
        <w:rPr>
          <w:i/>
          <w:iCs/>
        </w:rPr>
        <w:t>// Пример с var</w:t>
      </w:r>
    </w:p>
    <w:p w14:paraId="4F4B5D42" w14:textId="77777777" w:rsidR="00D67892" w:rsidRPr="00D67892" w:rsidRDefault="00D67892" w:rsidP="00D67892">
      <w:r w:rsidRPr="00D67892">
        <w:t>var a = 1;</w:t>
      </w:r>
    </w:p>
    <w:p w14:paraId="19458EB0" w14:textId="77777777" w:rsidR="00D67892" w:rsidRPr="00D67892" w:rsidRDefault="00D67892" w:rsidP="00D67892">
      <w:r w:rsidRPr="00D67892">
        <w:t>if (true) {</w:t>
      </w:r>
    </w:p>
    <w:p w14:paraId="1C7FA405" w14:textId="77777777" w:rsidR="00D67892" w:rsidRPr="00D67892" w:rsidRDefault="00D67892" w:rsidP="00D67892">
      <w:r w:rsidRPr="00D67892">
        <w:t xml:space="preserve">    var a = 2; </w:t>
      </w:r>
      <w:r w:rsidRPr="00D67892">
        <w:rPr>
          <w:i/>
          <w:iCs/>
        </w:rPr>
        <w:t>// та же переменная</w:t>
      </w:r>
    </w:p>
    <w:p w14:paraId="67C4227D" w14:textId="77777777" w:rsidR="00D67892" w:rsidRPr="00D67892" w:rsidRDefault="00D67892" w:rsidP="00D67892">
      <w:pPr>
        <w:rPr>
          <w:lang w:val="en-US"/>
        </w:rPr>
      </w:pPr>
      <w:r w:rsidRPr="00D67892">
        <w:rPr>
          <w:lang w:val="en-US"/>
        </w:rPr>
        <w:t>}</w:t>
      </w:r>
    </w:p>
    <w:p w14:paraId="6A6C0AF8" w14:textId="77777777" w:rsidR="00D67892" w:rsidRPr="00D67892" w:rsidRDefault="00D67892" w:rsidP="00D67892">
      <w:pPr>
        <w:rPr>
          <w:lang w:val="en-US"/>
        </w:rPr>
      </w:pPr>
      <w:r w:rsidRPr="00D67892">
        <w:rPr>
          <w:lang w:val="en-US"/>
        </w:rPr>
        <w:t xml:space="preserve">console.log(a); </w:t>
      </w:r>
      <w:r w:rsidRPr="00D67892">
        <w:rPr>
          <w:i/>
          <w:iCs/>
          <w:lang w:val="en-US"/>
        </w:rPr>
        <w:t>// 2</w:t>
      </w:r>
    </w:p>
    <w:p w14:paraId="4DEDCC12" w14:textId="77777777" w:rsidR="00D67892" w:rsidRPr="00D67892" w:rsidRDefault="00D67892" w:rsidP="00D67892">
      <w:pPr>
        <w:rPr>
          <w:lang w:val="en-US"/>
        </w:rPr>
      </w:pPr>
    </w:p>
    <w:p w14:paraId="36BAB1AC" w14:textId="77777777" w:rsidR="00D67892" w:rsidRPr="00D67892" w:rsidRDefault="00D67892" w:rsidP="00D67892">
      <w:pPr>
        <w:rPr>
          <w:lang w:val="en-US"/>
        </w:rPr>
      </w:pPr>
      <w:r w:rsidRPr="00D67892">
        <w:rPr>
          <w:i/>
          <w:iCs/>
          <w:lang w:val="en-US"/>
        </w:rPr>
        <w:t xml:space="preserve">// </w:t>
      </w:r>
      <w:r w:rsidRPr="00D67892">
        <w:rPr>
          <w:i/>
          <w:iCs/>
        </w:rPr>
        <w:t>Пример</w:t>
      </w:r>
      <w:r w:rsidRPr="00D67892">
        <w:rPr>
          <w:i/>
          <w:iCs/>
          <w:lang w:val="en-US"/>
        </w:rPr>
        <w:t xml:space="preserve"> </w:t>
      </w:r>
      <w:r w:rsidRPr="00D67892">
        <w:rPr>
          <w:i/>
          <w:iCs/>
        </w:rPr>
        <w:t>с</w:t>
      </w:r>
      <w:r w:rsidRPr="00D67892">
        <w:rPr>
          <w:i/>
          <w:iCs/>
          <w:lang w:val="en-US"/>
        </w:rPr>
        <w:t xml:space="preserve"> let</w:t>
      </w:r>
    </w:p>
    <w:p w14:paraId="333ED2E0" w14:textId="77777777" w:rsidR="00D67892" w:rsidRPr="00D67892" w:rsidRDefault="00D67892" w:rsidP="00D67892">
      <w:r w:rsidRPr="00D67892">
        <w:t>let b = 1;</w:t>
      </w:r>
    </w:p>
    <w:p w14:paraId="0C2CA87B" w14:textId="77777777" w:rsidR="00D67892" w:rsidRPr="00D67892" w:rsidRDefault="00D67892" w:rsidP="00D67892">
      <w:r w:rsidRPr="00D67892">
        <w:t>if (true) {</w:t>
      </w:r>
    </w:p>
    <w:p w14:paraId="284826A4" w14:textId="77777777" w:rsidR="00D67892" w:rsidRPr="00D67892" w:rsidRDefault="00D67892" w:rsidP="00D67892">
      <w:r w:rsidRPr="00D67892">
        <w:t xml:space="preserve">    let b = 2; </w:t>
      </w:r>
      <w:r w:rsidRPr="00D67892">
        <w:rPr>
          <w:i/>
          <w:iCs/>
        </w:rPr>
        <w:t>// новая переменная, блочная область</w:t>
      </w:r>
    </w:p>
    <w:p w14:paraId="72FF1EA4" w14:textId="77777777" w:rsidR="00D67892" w:rsidRPr="00D67892" w:rsidRDefault="00D67892" w:rsidP="00D67892">
      <w:r w:rsidRPr="00D67892">
        <w:t>}</w:t>
      </w:r>
    </w:p>
    <w:p w14:paraId="40477B34" w14:textId="77777777" w:rsidR="00D67892" w:rsidRPr="00D67892" w:rsidRDefault="00D67892" w:rsidP="00D67892">
      <w:r w:rsidRPr="00D67892">
        <w:t xml:space="preserve">console.log(b); </w:t>
      </w:r>
      <w:r w:rsidRPr="00D67892">
        <w:rPr>
          <w:i/>
          <w:iCs/>
        </w:rPr>
        <w:t>// 1</w:t>
      </w:r>
    </w:p>
    <w:p w14:paraId="114E5D06" w14:textId="77777777" w:rsidR="00D67892" w:rsidRPr="00D67892" w:rsidRDefault="00D67892" w:rsidP="00D67892"/>
    <w:p w14:paraId="06536E93" w14:textId="77777777" w:rsidR="00D67892" w:rsidRPr="00D67892" w:rsidRDefault="00D67892" w:rsidP="00D67892">
      <w:r w:rsidRPr="00D67892">
        <w:rPr>
          <w:i/>
          <w:iCs/>
        </w:rPr>
        <w:t>// Пример с const</w:t>
      </w:r>
    </w:p>
    <w:p w14:paraId="49C5A424" w14:textId="77777777" w:rsidR="00D67892" w:rsidRPr="00D67892" w:rsidRDefault="00D67892" w:rsidP="00D67892">
      <w:r w:rsidRPr="00D67892">
        <w:t>const c = 1;</w:t>
      </w:r>
    </w:p>
    <w:p w14:paraId="3E36CF65" w14:textId="77777777" w:rsidR="00D67892" w:rsidRPr="00D67892" w:rsidRDefault="00D67892" w:rsidP="00D67892">
      <w:r w:rsidRPr="00D67892">
        <w:rPr>
          <w:i/>
          <w:iCs/>
        </w:rPr>
        <w:t>// c = 2; // ошибка</w:t>
      </w:r>
    </w:p>
    <w:p w14:paraId="1B6AB6CB" w14:textId="77777777" w:rsidR="00DF5302" w:rsidRPr="00D67892" w:rsidRDefault="00DF5302" w:rsidP="00D67892"/>
    <w:sectPr w:rsidR="00DF5302" w:rsidRPr="00D6789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5"/>
  </w:num>
  <w:num w:numId="3" w16cid:durableId="1964917129">
    <w:abstractNumId w:val="3"/>
  </w:num>
  <w:num w:numId="4" w16cid:durableId="1153570712">
    <w:abstractNumId w:val="4"/>
  </w:num>
  <w:num w:numId="5" w16cid:durableId="643042766">
    <w:abstractNumId w:val="1"/>
  </w:num>
  <w:num w:numId="6" w16cid:durableId="1822887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62CA8"/>
    <w:rsid w:val="0030589D"/>
    <w:rsid w:val="00352238"/>
    <w:rsid w:val="006C0B77"/>
    <w:rsid w:val="008242FF"/>
    <w:rsid w:val="00870751"/>
    <w:rsid w:val="008F64DA"/>
    <w:rsid w:val="00922C48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</cp:revision>
  <dcterms:created xsi:type="dcterms:W3CDTF">2025-12-06T12:11:00Z</dcterms:created>
  <dcterms:modified xsi:type="dcterms:W3CDTF">2025-12-06T12:27:00Z</dcterms:modified>
</cp:coreProperties>
</file>