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9C7EB" w14:textId="77777777" w:rsidR="00FD268C" w:rsidRPr="00FD268C" w:rsidRDefault="00FD268C" w:rsidP="00FD268C">
      <w:pPr>
        <w:rPr>
          <w:b/>
          <w:bCs/>
        </w:rPr>
      </w:pPr>
      <w:r w:rsidRPr="00FD268C">
        <w:rPr>
          <w:b/>
          <w:bCs/>
        </w:rPr>
        <w:t>Где и с какими атрибутами лучше подключать скрипт входной точки single page application без серверного рендеринга?</w:t>
      </w:r>
    </w:p>
    <w:p w14:paraId="43A083FB" w14:textId="77777777" w:rsidR="00FD268C" w:rsidRPr="00FD268C" w:rsidRDefault="00FD268C" w:rsidP="00FD268C">
      <w:r w:rsidRPr="00FD268C">
        <w:rPr>
          <w:b/>
          <w:bCs/>
        </w:rPr>
        <w:t>Что хотят услышать интервьюеры:</w:t>
      </w:r>
      <w:r w:rsidRPr="00FD268C">
        <w:br/>
        <w:t>Интервьюеры ожидают услышать демонстрацию понимания принципов работы одностраничных приложений (SPA) и их особенностей в контексте загрузки скриптов. Кандидат должен упомянуть оптимальные места для подключения скриптов, такие как &lt;head&gt; или перед закрывающим тегом &lt;/body&gt;, а также объяснить, как атрибуты, такие как defer и async, могут улучшить производительность загрузки страницы и UX.</w:t>
      </w:r>
    </w:p>
    <w:p w14:paraId="7FF3FB36" w14:textId="77777777" w:rsidR="00FD268C" w:rsidRPr="00FD268C" w:rsidRDefault="00FD268C" w:rsidP="00FD268C">
      <w:r w:rsidRPr="00FD268C">
        <w:rPr>
          <w:b/>
          <w:bCs/>
        </w:rPr>
        <w:t>Структурированный ответ:</w:t>
      </w:r>
    </w:p>
    <w:p w14:paraId="4DF94E50" w14:textId="77777777" w:rsidR="00FD268C" w:rsidRPr="00FD268C" w:rsidRDefault="00FD268C" w:rsidP="00FD268C">
      <w:pPr>
        <w:numPr>
          <w:ilvl w:val="0"/>
          <w:numId w:val="30"/>
        </w:numPr>
      </w:pPr>
      <w:r w:rsidRPr="00FD268C">
        <w:rPr>
          <w:b/>
          <w:bCs/>
        </w:rPr>
        <w:t>Место подключения скрипта:</w:t>
      </w:r>
    </w:p>
    <w:p w14:paraId="703E2B1A" w14:textId="77777777" w:rsidR="00FD268C" w:rsidRPr="00FD268C" w:rsidRDefault="00FD268C" w:rsidP="00FD268C">
      <w:pPr>
        <w:numPr>
          <w:ilvl w:val="1"/>
          <w:numId w:val="30"/>
        </w:numPr>
      </w:pPr>
      <w:r w:rsidRPr="00FD268C">
        <w:rPr>
          <w:b/>
          <w:bCs/>
        </w:rPr>
        <w:t>Перед закрывающим тегом </w:t>
      </w:r>
      <w:r w:rsidRPr="00FD268C">
        <w:t>&lt;/body&gt;: Это лучший вариант для подключения скриптов SPA. Он позволяет загружать и отображать HTML-контент первой, а затем загружать JavaScript, что улучшает время первой отрисовки (First Paint).</w:t>
      </w:r>
    </w:p>
    <w:p w14:paraId="1C086EB2" w14:textId="77777777" w:rsidR="00FD268C" w:rsidRPr="00FD268C" w:rsidRDefault="00FD268C" w:rsidP="00FD268C">
      <w:pPr>
        <w:numPr>
          <w:ilvl w:val="1"/>
          <w:numId w:val="30"/>
        </w:numPr>
      </w:pPr>
      <w:r w:rsidRPr="00FD268C">
        <w:rPr>
          <w:b/>
          <w:bCs/>
        </w:rPr>
        <w:t>Внутри </w:t>
      </w:r>
      <w:r w:rsidRPr="00FD268C">
        <w:t>&lt;head&gt;: Если скрипт нужен сразу, например, для настройки окружения, его можно подключить в &lt;head&gt;, но это может замедлить загрузку страницы.</w:t>
      </w:r>
    </w:p>
    <w:p w14:paraId="0A8B6C06" w14:textId="77777777" w:rsidR="00FD268C" w:rsidRPr="00FD268C" w:rsidRDefault="00FD268C" w:rsidP="00FD268C">
      <w:pPr>
        <w:numPr>
          <w:ilvl w:val="0"/>
          <w:numId w:val="30"/>
        </w:numPr>
      </w:pPr>
      <w:r w:rsidRPr="00FD268C">
        <w:rPr>
          <w:b/>
          <w:bCs/>
        </w:rPr>
        <w:t>Использование атрибутов:</w:t>
      </w:r>
    </w:p>
    <w:p w14:paraId="21BBCEFD" w14:textId="77777777" w:rsidR="00FD268C" w:rsidRPr="00FD268C" w:rsidRDefault="00FD268C" w:rsidP="00FD268C">
      <w:pPr>
        <w:numPr>
          <w:ilvl w:val="1"/>
          <w:numId w:val="30"/>
        </w:numPr>
      </w:pPr>
      <w:r w:rsidRPr="00FD268C">
        <w:t>defer: Этот атрибут указывает браузеру загружать скрипт в фоновом режиме, не блокируя рендеринг страницы. Скрипты с defer выполняются в том порядке, в котором они указаны, после полной загрузки HTML.</w:t>
      </w:r>
    </w:p>
    <w:p w14:paraId="3D008B37" w14:textId="77777777" w:rsidR="00FD268C" w:rsidRPr="00FD268C" w:rsidRDefault="00FD268C" w:rsidP="00FD268C">
      <w:pPr>
        <w:numPr>
          <w:ilvl w:val="1"/>
          <w:numId w:val="30"/>
        </w:numPr>
      </w:pPr>
      <w:r w:rsidRPr="00FD268C">
        <w:t>async: Скрипты с этим атрибутом загружаются параллельно с рендерингом, но могут выполниться в любое время, как только будут загружены. Это идеально подходит для сторонних библиотек, которые не зависят от других скриптов.</w:t>
      </w:r>
    </w:p>
    <w:p w14:paraId="58E98583" w14:textId="77777777" w:rsidR="00FD268C" w:rsidRPr="00FD268C" w:rsidRDefault="00FD268C" w:rsidP="00FD268C">
      <w:pPr>
        <w:numPr>
          <w:ilvl w:val="0"/>
          <w:numId w:val="30"/>
        </w:numPr>
      </w:pPr>
      <w:r w:rsidRPr="00FD268C">
        <w:rPr>
          <w:b/>
          <w:bCs/>
        </w:rPr>
        <w:t>Рекомендации по производительности:</w:t>
      </w:r>
    </w:p>
    <w:p w14:paraId="11B3C5D7" w14:textId="77777777" w:rsidR="00FD268C" w:rsidRPr="00FD268C" w:rsidRDefault="00FD268C" w:rsidP="00FD268C">
      <w:pPr>
        <w:numPr>
          <w:ilvl w:val="1"/>
          <w:numId w:val="30"/>
        </w:numPr>
      </w:pPr>
      <w:r w:rsidRPr="00FD268C">
        <w:t>Используйте defer или async для оптимизации загрузки.</w:t>
      </w:r>
    </w:p>
    <w:p w14:paraId="38B97504" w14:textId="77777777" w:rsidR="00FD268C" w:rsidRPr="00FD268C" w:rsidRDefault="00FD268C" w:rsidP="00FD268C">
      <w:pPr>
        <w:numPr>
          <w:ilvl w:val="1"/>
          <w:numId w:val="30"/>
        </w:numPr>
      </w:pPr>
      <w:r w:rsidRPr="00FD268C">
        <w:t>Минимизируйте количество загружаемых скриптов, объединив их, где это возможно.</w:t>
      </w:r>
    </w:p>
    <w:p w14:paraId="3DCADEDD" w14:textId="77777777" w:rsidR="00FD268C" w:rsidRPr="00FD268C" w:rsidRDefault="00FD268C" w:rsidP="00FD268C">
      <w:pPr>
        <w:numPr>
          <w:ilvl w:val="1"/>
          <w:numId w:val="30"/>
        </w:numPr>
      </w:pPr>
      <w:r w:rsidRPr="00FD268C">
        <w:t>Убедитесь, что все необходимые библиотеки загружаются до инициализации приложения.</w:t>
      </w:r>
    </w:p>
    <w:p w14:paraId="2AD497E8" w14:textId="77777777" w:rsidR="00FD268C" w:rsidRPr="00FD268C" w:rsidRDefault="00FD268C" w:rsidP="00FD268C">
      <w:pPr>
        <w:numPr>
          <w:ilvl w:val="0"/>
          <w:numId w:val="30"/>
        </w:numPr>
      </w:pPr>
      <w:r w:rsidRPr="00FD268C">
        <w:rPr>
          <w:b/>
          <w:bCs/>
        </w:rPr>
        <w:t>Пример использования:</w:t>
      </w:r>
    </w:p>
    <w:p w14:paraId="38D46E08" w14:textId="77777777" w:rsidR="00FD268C" w:rsidRPr="00FD268C" w:rsidRDefault="00FD268C" w:rsidP="00FD268C">
      <w:r w:rsidRPr="00FD268C">
        <w:t>&lt;!DOCTYPE html&gt;</w:t>
      </w:r>
    </w:p>
    <w:p w14:paraId="488DFF13" w14:textId="77777777" w:rsidR="00FD268C" w:rsidRPr="00FD268C" w:rsidRDefault="00FD268C" w:rsidP="00FD268C">
      <w:r w:rsidRPr="00FD268C">
        <w:t>&lt;html lang="en"&gt;</w:t>
      </w:r>
    </w:p>
    <w:p w14:paraId="0A7F5166" w14:textId="77777777" w:rsidR="00FD268C" w:rsidRPr="00FD268C" w:rsidRDefault="00FD268C" w:rsidP="00FD268C">
      <w:r w:rsidRPr="00FD268C">
        <w:t>&lt;head&gt;</w:t>
      </w:r>
    </w:p>
    <w:p w14:paraId="51627332" w14:textId="77777777" w:rsidR="00FD268C" w:rsidRPr="00FD268C" w:rsidRDefault="00FD268C" w:rsidP="00FD268C">
      <w:r w:rsidRPr="00FD268C">
        <w:lastRenderedPageBreak/>
        <w:t xml:space="preserve">    &lt;meta charset="UTF-8"&gt;</w:t>
      </w:r>
    </w:p>
    <w:p w14:paraId="48EA2765" w14:textId="77777777" w:rsidR="00FD268C" w:rsidRPr="00FD268C" w:rsidRDefault="00FD268C" w:rsidP="00FD268C">
      <w:r w:rsidRPr="00FD268C">
        <w:t xml:space="preserve">    &lt;meta name="viewport" content="width=device-width, initial-scale=1.0"&gt;</w:t>
      </w:r>
    </w:p>
    <w:p w14:paraId="59F62C8D" w14:textId="77777777" w:rsidR="00FD268C" w:rsidRPr="00FD268C" w:rsidRDefault="00FD268C" w:rsidP="00FD268C">
      <w:r w:rsidRPr="00FD268C">
        <w:t xml:space="preserve">    &lt;title&gt;My SPA&lt;/title&gt;</w:t>
      </w:r>
    </w:p>
    <w:p w14:paraId="5417F56A" w14:textId="77777777" w:rsidR="00FD268C" w:rsidRPr="00FD268C" w:rsidRDefault="00FD268C" w:rsidP="00FD268C">
      <w:r w:rsidRPr="00FD268C">
        <w:t xml:space="preserve">    &lt;script src="app.js" defer&gt;&lt;/script&gt; </w:t>
      </w:r>
      <w:r w:rsidRPr="00FD268C">
        <w:rPr>
          <w:i/>
          <w:iCs/>
        </w:rPr>
        <w:t>&lt;!-- Загружается после загрузки HTML --&gt;</w:t>
      </w:r>
    </w:p>
    <w:p w14:paraId="362EB555" w14:textId="77777777" w:rsidR="00FD268C" w:rsidRPr="00FD268C" w:rsidRDefault="00FD268C" w:rsidP="00FD268C">
      <w:r w:rsidRPr="00FD268C">
        <w:t>&lt;/head&gt;</w:t>
      </w:r>
    </w:p>
    <w:p w14:paraId="38EF3ED8" w14:textId="77777777" w:rsidR="00FD268C" w:rsidRPr="00FD268C" w:rsidRDefault="00FD268C" w:rsidP="00FD268C">
      <w:r w:rsidRPr="00FD268C">
        <w:t>&lt;body&gt;</w:t>
      </w:r>
    </w:p>
    <w:p w14:paraId="4D4AAA74" w14:textId="77777777" w:rsidR="00FD268C" w:rsidRPr="00FD268C" w:rsidRDefault="00FD268C" w:rsidP="00FD268C">
      <w:r w:rsidRPr="00FD268C">
        <w:t xml:space="preserve">    &lt;div id="root"&gt;&lt;/div&gt;</w:t>
      </w:r>
    </w:p>
    <w:p w14:paraId="4479F0A4" w14:textId="77777777" w:rsidR="00FD268C" w:rsidRPr="00FD268C" w:rsidRDefault="00FD268C" w:rsidP="00FD268C">
      <w:r w:rsidRPr="00FD268C">
        <w:t xml:space="preserve">    &lt;script src="analytics.js" async&gt;&lt;/script&gt; </w:t>
      </w:r>
      <w:r w:rsidRPr="00FD268C">
        <w:rPr>
          <w:i/>
          <w:iCs/>
        </w:rPr>
        <w:t>&lt;!-- Загружается параллельно --&gt;</w:t>
      </w:r>
    </w:p>
    <w:p w14:paraId="1511AEE1" w14:textId="77777777" w:rsidR="00FD268C" w:rsidRPr="00FD268C" w:rsidRDefault="00FD268C" w:rsidP="00FD268C">
      <w:r w:rsidRPr="00FD268C">
        <w:t>&lt;/body&gt;</w:t>
      </w:r>
    </w:p>
    <w:p w14:paraId="626EA569" w14:textId="77777777" w:rsidR="00FD268C" w:rsidRPr="00FD268C" w:rsidRDefault="00FD268C" w:rsidP="00FD268C">
      <w:r w:rsidRPr="00FD268C">
        <w:t>&lt;/html&gt;</w:t>
      </w:r>
    </w:p>
    <w:p w14:paraId="1B6AB6CB" w14:textId="77777777" w:rsidR="00DF5302" w:rsidRPr="00FD268C" w:rsidRDefault="00DF5302" w:rsidP="00FD268C"/>
    <w:sectPr w:rsidR="00DF5302" w:rsidRPr="00FD268C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432455"/>
    <w:multiLevelType w:val="multilevel"/>
    <w:tmpl w:val="35AE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6B07874"/>
    <w:multiLevelType w:val="multilevel"/>
    <w:tmpl w:val="938A8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5B337C3"/>
    <w:multiLevelType w:val="multilevel"/>
    <w:tmpl w:val="CAC6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3"/>
  </w:num>
  <w:num w:numId="3" w16cid:durableId="1597322610">
    <w:abstractNumId w:val="5"/>
  </w:num>
  <w:num w:numId="4" w16cid:durableId="407073237">
    <w:abstractNumId w:val="8"/>
  </w:num>
  <w:num w:numId="5" w16cid:durableId="1671324531">
    <w:abstractNumId w:val="17"/>
  </w:num>
  <w:num w:numId="6" w16cid:durableId="858549915">
    <w:abstractNumId w:val="20"/>
  </w:num>
  <w:num w:numId="7" w16cid:durableId="2017613952">
    <w:abstractNumId w:val="3"/>
  </w:num>
  <w:num w:numId="8" w16cid:durableId="1573082969">
    <w:abstractNumId w:val="29"/>
  </w:num>
  <w:num w:numId="9" w16cid:durableId="1890340003">
    <w:abstractNumId w:val="12"/>
  </w:num>
  <w:num w:numId="10" w16cid:durableId="1293435942">
    <w:abstractNumId w:val="13"/>
  </w:num>
  <w:num w:numId="11" w16cid:durableId="850216541">
    <w:abstractNumId w:val="7"/>
  </w:num>
  <w:num w:numId="12" w16cid:durableId="1514539587">
    <w:abstractNumId w:val="9"/>
  </w:num>
  <w:num w:numId="13" w16cid:durableId="169611069">
    <w:abstractNumId w:val="22"/>
  </w:num>
  <w:num w:numId="14" w16cid:durableId="797186494">
    <w:abstractNumId w:val="16"/>
  </w:num>
  <w:num w:numId="15" w16cid:durableId="1677465447">
    <w:abstractNumId w:val="2"/>
  </w:num>
  <w:num w:numId="16" w16cid:durableId="608851339">
    <w:abstractNumId w:val="26"/>
  </w:num>
  <w:num w:numId="17" w16cid:durableId="892617914">
    <w:abstractNumId w:val="27"/>
  </w:num>
  <w:num w:numId="18" w16cid:durableId="1586764098">
    <w:abstractNumId w:val="6"/>
  </w:num>
  <w:num w:numId="19" w16cid:durableId="629282778">
    <w:abstractNumId w:val="21"/>
  </w:num>
  <w:num w:numId="20" w16cid:durableId="788158772">
    <w:abstractNumId w:val="11"/>
  </w:num>
  <w:num w:numId="21" w16cid:durableId="2088771683">
    <w:abstractNumId w:val="25"/>
  </w:num>
  <w:num w:numId="22" w16cid:durableId="1225143124">
    <w:abstractNumId w:val="14"/>
  </w:num>
  <w:num w:numId="23" w16cid:durableId="1660377441">
    <w:abstractNumId w:val="15"/>
  </w:num>
  <w:num w:numId="24" w16cid:durableId="31925852">
    <w:abstractNumId w:val="10"/>
  </w:num>
  <w:num w:numId="25" w16cid:durableId="931745302">
    <w:abstractNumId w:val="18"/>
  </w:num>
  <w:num w:numId="26" w16cid:durableId="982855914">
    <w:abstractNumId w:val="1"/>
  </w:num>
  <w:num w:numId="27" w16cid:durableId="776608146">
    <w:abstractNumId w:val="24"/>
  </w:num>
  <w:num w:numId="28" w16cid:durableId="1873691806">
    <w:abstractNumId w:val="28"/>
  </w:num>
  <w:num w:numId="29" w16cid:durableId="873469509">
    <w:abstractNumId w:val="4"/>
  </w:num>
  <w:num w:numId="30" w16cid:durableId="2083749713">
    <w:abstractNumId w:val="19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67175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1641"/>
    <w:rsid w:val="00CC6293"/>
    <w:rsid w:val="00CE2AFB"/>
    <w:rsid w:val="00D2158D"/>
    <w:rsid w:val="00D275D3"/>
    <w:rsid w:val="00D46262"/>
    <w:rsid w:val="00D816F8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D268C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308</Words>
  <Characters>1757</Characters>
  <Application>Microsoft Office Word</Application>
  <DocSecurity>0</DocSecurity>
  <Lines>14</Lines>
  <Paragraphs>4</Paragraphs>
  <ScaleCrop>false</ScaleCrop>
  <Company/>
  <LinksUpToDate>false</LinksUpToDate>
  <CharactersWithSpaces>2061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91</cp:revision>
  <dcterms:created xsi:type="dcterms:W3CDTF">2025-12-06T12:11:00Z</dcterms:created>
  <dcterms:modified xsi:type="dcterms:W3CDTF">2025-12-08T14:37:00Z</dcterms:modified>
</cp:coreProperties>
</file>