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A4E0" w14:textId="77777777" w:rsidR="00A61BC6" w:rsidRPr="00A61BC6" w:rsidRDefault="00A61BC6" w:rsidP="00A61BC6">
      <w:pPr>
        <w:rPr>
          <w:b/>
          <w:bCs/>
        </w:rPr>
      </w:pPr>
      <w:r w:rsidRPr="00A61BC6">
        <w:rPr>
          <w:b/>
          <w:bCs/>
        </w:rPr>
        <w:t>За что отвечает CSS transform scale</w:t>
      </w:r>
    </w:p>
    <w:p w14:paraId="32ACC565" w14:textId="77777777" w:rsidR="00A61BC6" w:rsidRPr="00A61BC6" w:rsidRDefault="00A61BC6" w:rsidP="00A61BC6">
      <w:r w:rsidRPr="00A61BC6">
        <w:rPr>
          <w:b/>
          <w:bCs/>
        </w:rPr>
        <w:t>Что хотят услышать интервьюеры:</w:t>
      </w:r>
    </w:p>
    <w:p w14:paraId="291D7A47" w14:textId="77777777" w:rsidR="00A61BC6" w:rsidRPr="00A61BC6" w:rsidRDefault="00A61BC6" w:rsidP="00A61BC6">
      <w:r w:rsidRPr="00A61BC6">
        <w:t>Интервьюеры ожидают, что кандидат продемонстрирует понимание свойства CSS transform, в частности, его функции scale. Важно упомянуть, как это свойство работает, его влияние на элементы, а также практические примеры использования. Также стоит отметить, как scale может быть использовано для создания визуальных эффектов и улучшения пользовательского опыта.</w:t>
      </w:r>
    </w:p>
    <w:p w14:paraId="6AE8AD50" w14:textId="77777777" w:rsidR="00A61BC6" w:rsidRPr="00A61BC6" w:rsidRDefault="00A61BC6" w:rsidP="00A61BC6">
      <w:r w:rsidRPr="00A61BC6">
        <w:rPr>
          <w:b/>
          <w:bCs/>
        </w:rPr>
        <w:t>Ответ:</w:t>
      </w:r>
    </w:p>
    <w:p w14:paraId="7B4DC6C0" w14:textId="77777777" w:rsidR="00A61BC6" w:rsidRPr="00A61BC6" w:rsidRDefault="00A61BC6" w:rsidP="00A61BC6">
      <w:r w:rsidRPr="00A61BC6">
        <w:t>Свойство transform в CSS используется для изменения положения, размера, вращения и наклона элемента. Функция scale позволяет изменять масштаб элемента по горизонтали и вертикали. Она принимает один или два аргумента:</w:t>
      </w:r>
    </w:p>
    <w:p w14:paraId="71CEBB25" w14:textId="77777777" w:rsidR="00A61BC6" w:rsidRPr="00A61BC6" w:rsidRDefault="00A61BC6" w:rsidP="00A61BC6">
      <w:pPr>
        <w:numPr>
          <w:ilvl w:val="0"/>
          <w:numId w:val="28"/>
        </w:numPr>
      </w:pPr>
      <w:r w:rsidRPr="00A61BC6">
        <w:rPr>
          <w:b/>
          <w:bCs/>
        </w:rPr>
        <w:t>Один аргумент (scale(s))</w:t>
      </w:r>
      <w:r w:rsidRPr="00A61BC6">
        <w:t>: изменяет размер элемента одинаково по обеим осям (ширина и высота).</w:t>
      </w:r>
    </w:p>
    <w:p w14:paraId="22EE5CF9" w14:textId="77777777" w:rsidR="00A61BC6" w:rsidRPr="00A61BC6" w:rsidRDefault="00A61BC6" w:rsidP="00A61BC6">
      <w:pPr>
        <w:numPr>
          <w:ilvl w:val="0"/>
          <w:numId w:val="28"/>
        </w:numPr>
      </w:pPr>
      <w:r w:rsidRPr="00A61BC6">
        <w:rPr>
          <w:b/>
          <w:bCs/>
        </w:rPr>
        <w:t>Два аргумента (scale(sx, sy))</w:t>
      </w:r>
      <w:r w:rsidRPr="00A61BC6">
        <w:t>: изменяет размер элемента индивидуально по осям X и Y.</w:t>
      </w:r>
    </w:p>
    <w:p w14:paraId="2D7190E7" w14:textId="77777777" w:rsidR="00A61BC6" w:rsidRPr="00A61BC6" w:rsidRDefault="00A61BC6" w:rsidP="00A61BC6">
      <w:r w:rsidRPr="00A61BC6">
        <w:t>Примеры использования:</w:t>
      </w:r>
    </w:p>
    <w:p w14:paraId="78D0BC97" w14:textId="77777777" w:rsidR="00A61BC6" w:rsidRPr="00A61BC6" w:rsidRDefault="00A61BC6" w:rsidP="00A61BC6">
      <w:pPr>
        <w:numPr>
          <w:ilvl w:val="0"/>
          <w:numId w:val="29"/>
        </w:numPr>
      </w:pPr>
      <w:r w:rsidRPr="00A61BC6">
        <w:t>transform: scale(1.5); — увеличивает элемент на 150% от его первоначального размера.</w:t>
      </w:r>
    </w:p>
    <w:p w14:paraId="7ADFE26A" w14:textId="77777777" w:rsidR="00A61BC6" w:rsidRPr="00A61BC6" w:rsidRDefault="00A61BC6" w:rsidP="00A61BC6">
      <w:pPr>
        <w:numPr>
          <w:ilvl w:val="0"/>
          <w:numId w:val="29"/>
        </w:numPr>
      </w:pPr>
      <w:r w:rsidRPr="00A61BC6">
        <w:t>transform: scale(2, 0.5); — увеличивает ширину в 2 раза, а высоту уменьшает в 2 раза.</w:t>
      </w:r>
    </w:p>
    <w:p w14:paraId="79FDFC8F" w14:textId="77777777" w:rsidR="00A61BC6" w:rsidRPr="00A61BC6" w:rsidRDefault="00A61BC6" w:rsidP="00A61BC6">
      <w:r w:rsidRPr="00A61BC6">
        <w:t>При использовании scale, важно помнить о следующих аспектах:</w:t>
      </w:r>
    </w:p>
    <w:p w14:paraId="1FCEE420" w14:textId="77777777" w:rsidR="00A61BC6" w:rsidRPr="00A61BC6" w:rsidRDefault="00A61BC6" w:rsidP="00A61BC6">
      <w:pPr>
        <w:numPr>
          <w:ilvl w:val="0"/>
          <w:numId w:val="30"/>
        </w:numPr>
      </w:pPr>
      <w:r w:rsidRPr="00A61BC6">
        <w:rPr>
          <w:b/>
          <w:bCs/>
        </w:rPr>
        <w:t>Применение к элементам</w:t>
      </w:r>
      <w:r w:rsidRPr="00A61BC6">
        <w:t>: scale влияет на все элементы, включая текст и изображения, что может изменить их визуальное восприятие.</w:t>
      </w:r>
    </w:p>
    <w:p w14:paraId="5F1261EF" w14:textId="77777777" w:rsidR="00A61BC6" w:rsidRPr="00A61BC6" w:rsidRDefault="00A61BC6" w:rsidP="00A61BC6">
      <w:pPr>
        <w:numPr>
          <w:ilvl w:val="0"/>
          <w:numId w:val="30"/>
        </w:numPr>
      </w:pPr>
      <w:r w:rsidRPr="00A61BC6">
        <w:rPr>
          <w:b/>
          <w:bCs/>
        </w:rPr>
        <w:t>Контекст отображения</w:t>
      </w:r>
      <w:r w:rsidRPr="00A61BC6">
        <w:t>: использование scale может повлиять на расположение элементов на странице, так как изменяет их размеры, что может потребовать дополнительной настройки других стилей.</w:t>
      </w:r>
    </w:p>
    <w:p w14:paraId="5F440482" w14:textId="77777777" w:rsidR="00A61BC6" w:rsidRPr="00A61BC6" w:rsidRDefault="00A61BC6" w:rsidP="00A61BC6">
      <w:pPr>
        <w:numPr>
          <w:ilvl w:val="0"/>
          <w:numId w:val="30"/>
        </w:numPr>
      </w:pPr>
      <w:r w:rsidRPr="00A61BC6">
        <w:rPr>
          <w:b/>
          <w:bCs/>
        </w:rPr>
        <w:t>Анимация</w:t>
      </w:r>
      <w:r w:rsidRPr="00A61BC6">
        <w:t>: scale часто используется в анимациях для создания эффекта увеличения или уменьшения при взаимодействии пользователя с элементом, например, при наведении курсора.</w:t>
      </w:r>
    </w:p>
    <w:p w14:paraId="4F6DE4A3" w14:textId="77777777" w:rsidR="00A61BC6" w:rsidRPr="00A61BC6" w:rsidRDefault="00A61BC6" w:rsidP="00A61BC6">
      <w:r w:rsidRPr="00A61BC6">
        <w:t>Применение scale может значительно улучшить визуальный опыт на сайте, делая интерфейс более динамичным и отзывчивым.</w:t>
      </w:r>
    </w:p>
    <w:p w14:paraId="1B6AB6CB" w14:textId="77777777" w:rsidR="00DF5302" w:rsidRPr="00A61BC6" w:rsidRDefault="00DF5302" w:rsidP="00A61BC6"/>
    <w:sectPr w:rsidR="00DF5302" w:rsidRPr="00A61B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6E48DE"/>
    <w:multiLevelType w:val="multilevel"/>
    <w:tmpl w:val="7F7E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B172F2"/>
    <w:multiLevelType w:val="multilevel"/>
    <w:tmpl w:val="EF7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7A47FC"/>
    <w:multiLevelType w:val="multilevel"/>
    <w:tmpl w:val="95B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5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355618826">
    <w:abstractNumId w:val="7"/>
  </w:num>
  <w:num w:numId="29" w16cid:durableId="1797063540">
    <w:abstractNumId w:val="20"/>
  </w:num>
  <w:num w:numId="30" w16cid:durableId="144068272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144EC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1BC6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2025-12-08T13:23:00Z</dcterms:modified>
</cp:coreProperties>
</file>