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A718" w14:textId="77777777" w:rsidR="00D0366F" w:rsidRPr="00D0366F" w:rsidRDefault="00D0366F" w:rsidP="00D0366F">
      <w:pPr>
        <w:rPr>
          <w:b/>
          <w:bCs/>
        </w:rPr>
      </w:pPr>
      <w:r w:rsidRPr="00D0366F">
        <w:rPr>
          <w:b/>
          <w:bCs/>
        </w:rPr>
        <w:t>Как браузер обрабатывает теги script и style</w:t>
      </w:r>
    </w:p>
    <w:p w14:paraId="27128417" w14:textId="77777777" w:rsidR="00D0366F" w:rsidRPr="00D0366F" w:rsidRDefault="00D0366F" w:rsidP="00D0366F">
      <w:r w:rsidRPr="00D0366F">
        <w:rPr>
          <w:b/>
          <w:bCs/>
        </w:rPr>
        <w:t>Что хотят услышать интервьюеры:</w:t>
      </w:r>
    </w:p>
    <w:p w14:paraId="0C623B07" w14:textId="77777777" w:rsidR="00D0366F" w:rsidRPr="00D0366F" w:rsidRDefault="00D0366F" w:rsidP="00D0366F">
      <w:r w:rsidRPr="00D0366F">
        <w:t>Интервьюеры ожидают, что кандидат продемонстрирует понимание процесса загрузки и обработки HTML-документа браузером, включая порядок обработки тегов &lt;script&gt; и &lt;style&gt;. Важно осветить, как это влияет на рендеринг страницы, а также упомянуть о возможных проблемах, связанных с производительностью и асинхронной загрузкой.</w:t>
      </w:r>
    </w:p>
    <w:p w14:paraId="2F7F38C3" w14:textId="77777777" w:rsidR="00D0366F" w:rsidRPr="00D0366F" w:rsidRDefault="00D0366F" w:rsidP="00D0366F">
      <w:r w:rsidRPr="00D0366F">
        <w:rPr>
          <w:b/>
          <w:bCs/>
        </w:rPr>
        <w:t>Полный ответ:</w:t>
      </w:r>
    </w:p>
    <w:p w14:paraId="3EB153AD" w14:textId="77777777" w:rsidR="00D0366F" w:rsidRPr="00D0366F" w:rsidRDefault="00D0366F" w:rsidP="00D0366F">
      <w:pPr>
        <w:numPr>
          <w:ilvl w:val="0"/>
          <w:numId w:val="12"/>
        </w:numPr>
      </w:pPr>
      <w:r w:rsidRPr="00D0366F">
        <w:rPr>
          <w:b/>
          <w:bCs/>
        </w:rPr>
        <w:t>Обработка тега </w:t>
      </w:r>
      <w:r w:rsidRPr="00D0366F">
        <w:t>&lt;style&gt;</w:t>
      </w:r>
      <w:r w:rsidRPr="00D0366F">
        <w:rPr>
          <w:b/>
          <w:bCs/>
        </w:rPr>
        <w:t>:</w:t>
      </w:r>
    </w:p>
    <w:p w14:paraId="33E3EE96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Когда браузер встречает тег &lt;style&gt;, он считывает и интерпретирует CSS-правила, которые содержатся внутри.</w:t>
      </w:r>
    </w:p>
    <w:p w14:paraId="4A44C90F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Эти правила применяются к DOM (Document Object Model), чтобы задать стили для элементов на странице.</w:t>
      </w:r>
    </w:p>
    <w:p w14:paraId="4BE212C0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Обработка стилей происходит синхронно, и браузер не будет продолжать рендеринг страницы, пока не загрузит и применит все стили, указанные в &lt;style&gt;.</w:t>
      </w:r>
    </w:p>
    <w:p w14:paraId="3AF62279" w14:textId="77777777" w:rsidR="00D0366F" w:rsidRPr="00D0366F" w:rsidRDefault="00D0366F" w:rsidP="00D0366F">
      <w:pPr>
        <w:numPr>
          <w:ilvl w:val="0"/>
          <w:numId w:val="12"/>
        </w:numPr>
      </w:pPr>
      <w:r w:rsidRPr="00D0366F">
        <w:rPr>
          <w:b/>
          <w:bCs/>
        </w:rPr>
        <w:t>Обработка тега </w:t>
      </w:r>
      <w:r w:rsidRPr="00D0366F">
        <w:t>&lt;script&gt;</w:t>
      </w:r>
      <w:r w:rsidRPr="00D0366F">
        <w:rPr>
          <w:b/>
          <w:bCs/>
        </w:rPr>
        <w:t>:</w:t>
      </w:r>
    </w:p>
    <w:p w14:paraId="0F9543D1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При встрече тега &lt;script&gt; браузер останавливает обработку HTML и загружает JavaScript-код, который может быть как встроенным, так и внешним (через атрибут src).</w:t>
      </w:r>
    </w:p>
    <w:p w14:paraId="6C5763D1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После загрузки, JavaScript-код выполняется немедленно, что может влиять на рендеринг страницы.</w:t>
      </w:r>
    </w:p>
    <w:p w14:paraId="6F9D4049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Если тег &lt;script&gt; не имеет атрибута async или defer, браузер будет ждать его выполнения перед тем, как продолжить рендеринг HTML.</w:t>
      </w:r>
    </w:p>
    <w:p w14:paraId="7EB817FE" w14:textId="77777777" w:rsidR="00D0366F" w:rsidRPr="00D0366F" w:rsidRDefault="00D0366F" w:rsidP="00D0366F">
      <w:pPr>
        <w:numPr>
          <w:ilvl w:val="0"/>
          <w:numId w:val="12"/>
        </w:numPr>
      </w:pPr>
      <w:r w:rsidRPr="00D0366F">
        <w:rPr>
          <w:b/>
          <w:bCs/>
        </w:rPr>
        <w:t>Оптимизация загрузки:</w:t>
      </w:r>
    </w:p>
    <w:p w14:paraId="777D65A1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Использование атрибутов async и defer для &lt;script&gt; позволяет загружать JavaScript асинхронно.</w:t>
      </w:r>
    </w:p>
    <w:p w14:paraId="20B0C328" w14:textId="77777777" w:rsidR="00D0366F" w:rsidRPr="00D0366F" w:rsidRDefault="00D0366F" w:rsidP="00D0366F">
      <w:pPr>
        <w:numPr>
          <w:ilvl w:val="2"/>
          <w:numId w:val="12"/>
        </w:numPr>
      </w:pPr>
      <w:r w:rsidRPr="00D0366F">
        <w:t>async загружает скрипт параллельно с рендерингом страницы, но выполняет его сразу после загрузки.</w:t>
      </w:r>
    </w:p>
    <w:p w14:paraId="383B9E23" w14:textId="77777777" w:rsidR="00D0366F" w:rsidRPr="00D0366F" w:rsidRDefault="00D0366F" w:rsidP="00D0366F">
      <w:pPr>
        <w:numPr>
          <w:ilvl w:val="2"/>
          <w:numId w:val="12"/>
        </w:numPr>
      </w:pPr>
      <w:r w:rsidRPr="00D0366F">
        <w:t>defer также загружает скрипт параллельно, но выполняет его только после завершения парсинга HTML.</w:t>
      </w:r>
    </w:p>
    <w:p w14:paraId="622E7EED" w14:textId="77777777" w:rsidR="00D0366F" w:rsidRPr="00D0366F" w:rsidRDefault="00D0366F" w:rsidP="00D0366F">
      <w:pPr>
        <w:numPr>
          <w:ilvl w:val="0"/>
          <w:numId w:val="12"/>
        </w:numPr>
      </w:pPr>
      <w:r w:rsidRPr="00D0366F">
        <w:rPr>
          <w:b/>
          <w:bCs/>
        </w:rPr>
        <w:t>Влияние на производительность:</w:t>
      </w:r>
    </w:p>
    <w:p w14:paraId="2CC83E9D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t>Рендеринг страницы может замедляться при использовании блокирующих скриптов и стилей.</w:t>
      </w:r>
    </w:p>
    <w:p w14:paraId="1916D1D2" w14:textId="77777777" w:rsidR="00D0366F" w:rsidRPr="00D0366F" w:rsidRDefault="00D0366F" w:rsidP="00D0366F">
      <w:pPr>
        <w:numPr>
          <w:ilvl w:val="1"/>
          <w:numId w:val="12"/>
        </w:numPr>
      </w:pPr>
      <w:r w:rsidRPr="00D0366F">
        <w:lastRenderedPageBreak/>
        <w:t>Оптимизация порядка загрузки и использование асинхронных методов значительно улучшает производительность страниц.</w:t>
      </w:r>
    </w:p>
    <w:p w14:paraId="1B6AB6CB" w14:textId="77777777" w:rsidR="00DF5302" w:rsidRPr="00D0366F" w:rsidRDefault="00DF5302" w:rsidP="00D0366F"/>
    <w:sectPr w:rsidR="00DF5302" w:rsidRPr="00D036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762231"/>
    <w:multiLevelType w:val="multilevel"/>
    <w:tmpl w:val="F74C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5175514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366F"/>
    <w:rsid w:val="00D2158D"/>
    <w:rsid w:val="00D275D3"/>
    <w:rsid w:val="00D46262"/>
    <w:rsid w:val="00DA68D7"/>
    <w:rsid w:val="00DB2F8C"/>
    <w:rsid w:val="00DF5302"/>
    <w:rsid w:val="00DF6793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2025-12-07T09:34:00Z</dcterms:modified>
</cp:coreProperties>
</file>