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D47B0" w14:textId="77777777" w:rsidR="000508DC" w:rsidRPr="000508DC" w:rsidRDefault="000508DC" w:rsidP="000508DC">
      <w:pPr>
        <w:rPr>
          <w:b/>
          <w:bCs/>
        </w:rPr>
      </w:pPr>
      <w:r w:rsidRPr="000508DC">
        <w:rPr>
          <w:b/>
          <w:bCs/>
        </w:rPr>
        <w:t>Как защитить эндпоинт от выгрузки всей базы данных по одному запросу</w:t>
      </w:r>
    </w:p>
    <w:p w14:paraId="217D1147" w14:textId="77777777" w:rsidR="000508DC" w:rsidRPr="000508DC" w:rsidRDefault="000508DC" w:rsidP="000508DC">
      <w:r w:rsidRPr="000508DC">
        <w:rPr>
          <w:b/>
          <w:bCs/>
        </w:rPr>
        <w:t>Что хотят услышать интервьюеры:</w:t>
      </w:r>
    </w:p>
    <w:p w14:paraId="560CA7C9" w14:textId="77777777" w:rsidR="000508DC" w:rsidRPr="000508DC" w:rsidRDefault="000508DC" w:rsidP="000508DC">
      <w:r w:rsidRPr="000508DC">
        <w:t>Интервьюеры ожидают услышать о различных методах защиты эндпоинтов, направленных на предотвращение выгрузки всей базы данных. Ключевые моменты включают: использование аутентификации и авторизации, ограничение количества запрашиваемых данных, внедрение пагинации, использование фильтров и валидацию входных данных. Также важно упомянуть о мониторинге и логировании запросов для выявления подозрительной активности.</w:t>
      </w:r>
    </w:p>
    <w:p w14:paraId="3E8D9F70" w14:textId="77777777" w:rsidR="000508DC" w:rsidRPr="000508DC" w:rsidRDefault="000508DC" w:rsidP="000508DC">
      <w:r w:rsidRPr="000508DC">
        <w:rPr>
          <w:b/>
          <w:bCs/>
        </w:rPr>
        <w:t>Структурированный ответ:</w:t>
      </w:r>
    </w:p>
    <w:p w14:paraId="5A2A6839" w14:textId="77777777" w:rsidR="000508DC" w:rsidRPr="000508DC" w:rsidRDefault="000508DC" w:rsidP="000508DC">
      <w:pPr>
        <w:numPr>
          <w:ilvl w:val="0"/>
          <w:numId w:val="12"/>
        </w:numPr>
      </w:pPr>
      <w:r w:rsidRPr="000508DC">
        <w:rPr>
          <w:b/>
          <w:bCs/>
        </w:rPr>
        <w:t>Аутентификация и авторизация:</w:t>
      </w:r>
    </w:p>
    <w:p w14:paraId="27ED3910" w14:textId="77777777" w:rsidR="000508DC" w:rsidRPr="000508DC" w:rsidRDefault="000508DC" w:rsidP="000508DC">
      <w:pPr>
        <w:numPr>
          <w:ilvl w:val="1"/>
          <w:numId w:val="12"/>
        </w:numPr>
      </w:pPr>
      <w:r w:rsidRPr="000508DC">
        <w:t>Убедитесь, что только авторизованные пользователи могут получать доступ к эндпоинту.</w:t>
      </w:r>
    </w:p>
    <w:p w14:paraId="52B2D2EF" w14:textId="77777777" w:rsidR="000508DC" w:rsidRPr="000508DC" w:rsidRDefault="000508DC" w:rsidP="000508DC">
      <w:pPr>
        <w:numPr>
          <w:ilvl w:val="1"/>
          <w:numId w:val="12"/>
        </w:numPr>
      </w:pPr>
      <w:r w:rsidRPr="000508DC">
        <w:t>Используйте токены (JWT, OAuth) для проверки прав доступа.</w:t>
      </w:r>
    </w:p>
    <w:p w14:paraId="3152F68A" w14:textId="77777777" w:rsidR="000508DC" w:rsidRPr="000508DC" w:rsidRDefault="000508DC" w:rsidP="000508DC">
      <w:pPr>
        <w:numPr>
          <w:ilvl w:val="0"/>
          <w:numId w:val="12"/>
        </w:numPr>
      </w:pPr>
      <w:r w:rsidRPr="000508DC">
        <w:rPr>
          <w:b/>
          <w:bCs/>
        </w:rPr>
        <w:t>Ограничение объема данных:</w:t>
      </w:r>
    </w:p>
    <w:p w14:paraId="56C8CC32" w14:textId="77777777" w:rsidR="000508DC" w:rsidRPr="000508DC" w:rsidRDefault="000508DC" w:rsidP="000508DC">
      <w:pPr>
        <w:numPr>
          <w:ilvl w:val="1"/>
          <w:numId w:val="12"/>
        </w:numPr>
      </w:pPr>
      <w:r w:rsidRPr="000508DC">
        <w:t>Установите максимальный лимит на количество записей, которые можно запросить за один раз.</w:t>
      </w:r>
    </w:p>
    <w:p w14:paraId="704E7F9D" w14:textId="77777777" w:rsidR="000508DC" w:rsidRPr="000508DC" w:rsidRDefault="000508DC" w:rsidP="000508DC">
      <w:pPr>
        <w:numPr>
          <w:ilvl w:val="1"/>
          <w:numId w:val="12"/>
        </w:numPr>
      </w:pPr>
      <w:r w:rsidRPr="000508DC">
        <w:t>Пример: если используется API, ограничьте запрос до 100 записей.</w:t>
      </w:r>
    </w:p>
    <w:p w14:paraId="0E82A7FE" w14:textId="77777777" w:rsidR="000508DC" w:rsidRPr="000508DC" w:rsidRDefault="000508DC" w:rsidP="000508DC">
      <w:pPr>
        <w:numPr>
          <w:ilvl w:val="0"/>
          <w:numId w:val="12"/>
        </w:numPr>
      </w:pPr>
      <w:r w:rsidRPr="000508DC">
        <w:rPr>
          <w:b/>
          <w:bCs/>
        </w:rPr>
        <w:t>Пагинация:</w:t>
      </w:r>
    </w:p>
    <w:p w14:paraId="45737BC9" w14:textId="77777777" w:rsidR="000508DC" w:rsidRPr="000508DC" w:rsidRDefault="000508DC" w:rsidP="000508DC">
      <w:pPr>
        <w:numPr>
          <w:ilvl w:val="1"/>
          <w:numId w:val="12"/>
        </w:numPr>
      </w:pPr>
      <w:r w:rsidRPr="000508DC">
        <w:t>Реализуйте пагинацию, чтобы пользователи могли запрашивать данные по частям.</w:t>
      </w:r>
    </w:p>
    <w:p w14:paraId="7A60B6EA" w14:textId="77777777" w:rsidR="000508DC" w:rsidRPr="000508DC" w:rsidRDefault="000508DC" w:rsidP="000508DC">
      <w:pPr>
        <w:numPr>
          <w:ilvl w:val="1"/>
          <w:numId w:val="12"/>
        </w:numPr>
      </w:pPr>
      <w:r w:rsidRPr="000508DC">
        <w:t>Это не только улучшает производительность, но и предотвращает случайные выгрузки больших объемов данных.</w:t>
      </w:r>
    </w:p>
    <w:p w14:paraId="6B563A99" w14:textId="77777777" w:rsidR="000508DC" w:rsidRPr="000508DC" w:rsidRDefault="000508DC" w:rsidP="000508DC">
      <w:pPr>
        <w:numPr>
          <w:ilvl w:val="0"/>
          <w:numId w:val="12"/>
        </w:numPr>
      </w:pPr>
      <w:r w:rsidRPr="000508DC">
        <w:rPr>
          <w:b/>
          <w:bCs/>
        </w:rPr>
        <w:t>Фильтрация данных:</w:t>
      </w:r>
    </w:p>
    <w:p w14:paraId="6612E8B4" w14:textId="77777777" w:rsidR="000508DC" w:rsidRPr="000508DC" w:rsidRDefault="000508DC" w:rsidP="000508DC">
      <w:pPr>
        <w:numPr>
          <w:ilvl w:val="1"/>
          <w:numId w:val="12"/>
        </w:numPr>
      </w:pPr>
      <w:r w:rsidRPr="000508DC">
        <w:t>Позвольте пользователям задавать фильтры для конкретных данных, которые они хотят получить.</w:t>
      </w:r>
    </w:p>
    <w:p w14:paraId="7E763B98" w14:textId="77777777" w:rsidR="000508DC" w:rsidRPr="000508DC" w:rsidRDefault="000508DC" w:rsidP="000508DC">
      <w:pPr>
        <w:numPr>
          <w:ilvl w:val="1"/>
          <w:numId w:val="12"/>
        </w:numPr>
      </w:pPr>
      <w:r w:rsidRPr="000508DC">
        <w:t>Это помогает ограничить запросы к базе данных и уменьшает риск получения всего объема данных.</w:t>
      </w:r>
    </w:p>
    <w:p w14:paraId="18D9403D" w14:textId="77777777" w:rsidR="000508DC" w:rsidRPr="000508DC" w:rsidRDefault="000508DC" w:rsidP="000508DC">
      <w:pPr>
        <w:numPr>
          <w:ilvl w:val="0"/>
          <w:numId w:val="12"/>
        </w:numPr>
      </w:pPr>
      <w:r w:rsidRPr="000508DC">
        <w:rPr>
          <w:b/>
          <w:bCs/>
        </w:rPr>
        <w:t>Валидация входных данных:</w:t>
      </w:r>
    </w:p>
    <w:p w14:paraId="61822E1D" w14:textId="77777777" w:rsidR="000508DC" w:rsidRPr="000508DC" w:rsidRDefault="000508DC" w:rsidP="000508DC">
      <w:pPr>
        <w:numPr>
          <w:ilvl w:val="1"/>
          <w:numId w:val="12"/>
        </w:numPr>
      </w:pPr>
      <w:r w:rsidRPr="000508DC">
        <w:t>Проверяйте и валидируйте входные параметры, чтобы убедиться, что они соответствуют ожидаемым форматам и диапазонам.</w:t>
      </w:r>
    </w:p>
    <w:p w14:paraId="5A2FF316" w14:textId="77777777" w:rsidR="000508DC" w:rsidRPr="000508DC" w:rsidRDefault="000508DC" w:rsidP="000508DC">
      <w:pPr>
        <w:numPr>
          <w:ilvl w:val="1"/>
          <w:numId w:val="12"/>
        </w:numPr>
      </w:pPr>
      <w:r w:rsidRPr="000508DC">
        <w:t>Это помогает предотвратить SQL-инъекции и другие уязвимости.</w:t>
      </w:r>
    </w:p>
    <w:p w14:paraId="7C8D8A0D" w14:textId="77777777" w:rsidR="000508DC" w:rsidRPr="000508DC" w:rsidRDefault="000508DC" w:rsidP="000508DC">
      <w:pPr>
        <w:numPr>
          <w:ilvl w:val="0"/>
          <w:numId w:val="12"/>
        </w:numPr>
      </w:pPr>
      <w:r w:rsidRPr="000508DC">
        <w:rPr>
          <w:b/>
          <w:bCs/>
        </w:rPr>
        <w:t>Мониторинг и логирование:</w:t>
      </w:r>
    </w:p>
    <w:p w14:paraId="5CF6069D" w14:textId="77777777" w:rsidR="000508DC" w:rsidRPr="000508DC" w:rsidRDefault="000508DC" w:rsidP="000508DC">
      <w:pPr>
        <w:numPr>
          <w:ilvl w:val="1"/>
          <w:numId w:val="12"/>
        </w:numPr>
      </w:pPr>
      <w:r w:rsidRPr="000508DC">
        <w:lastRenderedPageBreak/>
        <w:t>Ведите логи всех запросов к эндпоинту для анализа и выявления подозрительной активности.</w:t>
      </w:r>
    </w:p>
    <w:p w14:paraId="65689278" w14:textId="77777777" w:rsidR="000508DC" w:rsidRPr="000508DC" w:rsidRDefault="000508DC" w:rsidP="000508DC">
      <w:pPr>
        <w:numPr>
          <w:ilvl w:val="1"/>
          <w:numId w:val="12"/>
        </w:numPr>
      </w:pPr>
      <w:r w:rsidRPr="000508DC">
        <w:t>Установите алерты для аномальных запросов, что может сигнализировать о попытках выгрузки данных.</w:t>
      </w:r>
    </w:p>
    <w:p w14:paraId="77C7F2D6" w14:textId="77777777" w:rsidR="000508DC" w:rsidRPr="000508DC" w:rsidRDefault="000508DC" w:rsidP="000508DC">
      <w:r w:rsidRPr="000508DC">
        <w:t>Эти меры помогут обеспечить безопасность эндпоинтов и защитить базу данных от несанкционированного доступа и утечек данных.</w:t>
      </w:r>
    </w:p>
    <w:p w14:paraId="1B6AB6CB" w14:textId="77777777" w:rsidR="00DF5302" w:rsidRPr="000508DC" w:rsidRDefault="00DF5302" w:rsidP="000508DC"/>
    <w:sectPr w:rsidR="00DF5302" w:rsidRPr="000508D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BB5273"/>
    <w:multiLevelType w:val="multilevel"/>
    <w:tmpl w:val="AF748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315644827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508DC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CF491A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2025-12-07T09:10:00Z</dcterms:modified>
</cp:coreProperties>
</file>