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EBF2" w14:textId="77777777" w:rsidR="007760E4" w:rsidRPr="007760E4" w:rsidRDefault="007760E4" w:rsidP="007760E4">
      <w:pPr>
        <w:rPr>
          <w:b/>
          <w:bCs/>
        </w:rPr>
      </w:pPr>
      <w:r w:rsidRPr="007760E4">
        <w:rPr>
          <w:b/>
          <w:bCs/>
        </w:rPr>
        <w:t>Как исправить проблему с var в цикле с setTimeout в JavaScript</w:t>
      </w:r>
    </w:p>
    <w:p w14:paraId="6C4900D5" w14:textId="77777777" w:rsidR="007760E4" w:rsidRPr="007760E4" w:rsidRDefault="007760E4" w:rsidP="007760E4">
      <w:r w:rsidRPr="007760E4">
        <w:rPr>
          <w:b/>
          <w:bCs/>
        </w:rPr>
        <w:t>Что хотят услышать интервьюеры:</w:t>
      </w:r>
    </w:p>
    <w:p w14:paraId="47B1E8A9" w14:textId="77777777" w:rsidR="007760E4" w:rsidRPr="007760E4" w:rsidRDefault="007760E4" w:rsidP="007760E4">
      <w:r w:rsidRPr="007760E4">
        <w:t>Интервьюеры ищут понимание концепций замыкания и временной области видимости переменных в JavaScript. Они ожидают, что кандидат сможет объяснить проблему, возникающую из-за использования var в цикле с setTimeout, и предложит правильные решения, такие как использование let или замыкания для создания ожидаемого поведения.</w:t>
      </w:r>
    </w:p>
    <w:p w14:paraId="0F3769D9" w14:textId="77777777" w:rsidR="007760E4" w:rsidRPr="007760E4" w:rsidRDefault="007760E4" w:rsidP="007760E4">
      <w:pPr>
        <w:rPr>
          <w:b/>
          <w:bCs/>
        </w:rPr>
      </w:pPr>
      <w:r w:rsidRPr="007760E4">
        <w:rPr>
          <w:b/>
          <w:bCs/>
        </w:rPr>
        <w:t>Проблема с </w:t>
      </w:r>
      <w:r w:rsidRPr="007760E4">
        <w:t>var</w:t>
      </w:r>
      <w:r w:rsidRPr="007760E4">
        <w:rPr>
          <w:b/>
          <w:bCs/>
        </w:rPr>
        <w:t> в цикле с </w:t>
      </w:r>
      <w:r w:rsidRPr="007760E4">
        <w:t>setTimeout</w:t>
      </w:r>
    </w:p>
    <w:p w14:paraId="5BE46420" w14:textId="77777777" w:rsidR="007760E4" w:rsidRPr="007760E4" w:rsidRDefault="007760E4" w:rsidP="007760E4">
      <w:r w:rsidRPr="007760E4">
        <w:t>Когда вы используете var внутри цикла, переменная будет иметь функциональную область видимости, что приводит к неожиданному поведению при использовании setTimeout. Все функции, созданные внутри цикла, будут ссылаться на одну и ту же переменную, и они будут получать её последнее значение после завершения цикла.</w:t>
      </w:r>
    </w:p>
    <w:p w14:paraId="63E2059A" w14:textId="77777777" w:rsidR="007760E4" w:rsidRPr="007760E4" w:rsidRDefault="007760E4" w:rsidP="007760E4">
      <w:pPr>
        <w:rPr>
          <w:b/>
          <w:bCs/>
        </w:rPr>
      </w:pPr>
      <w:r w:rsidRPr="007760E4">
        <w:rPr>
          <w:b/>
          <w:bCs/>
        </w:rPr>
        <w:t>Пример кода с проблемой:</w:t>
      </w:r>
    </w:p>
    <w:p w14:paraId="70FDC6F3" w14:textId="77777777" w:rsidR="007760E4" w:rsidRPr="007760E4" w:rsidRDefault="007760E4" w:rsidP="007760E4">
      <w:r w:rsidRPr="007760E4">
        <w:t>for (var i = 0; i &lt; 5; i++) {</w:t>
      </w:r>
    </w:p>
    <w:p w14:paraId="52C64898" w14:textId="77777777" w:rsidR="007760E4" w:rsidRPr="007760E4" w:rsidRDefault="007760E4" w:rsidP="007760E4">
      <w:pPr>
        <w:rPr>
          <w:lang w:val="en-US"/>
        </w:rPr>
      </w:pPr>
      <w:r w:rsidRPr="007760E4">
        <w:t xml:space="preserve">    </w:t>
      </w:r>
      <w:r w:rsidRPr="007760E4">
        <w:rPr>
          <w:lang w:val="en-US"/>
        </w:rPr>
        <w:t>setTimeout(function() {</w:t>
      </w:r>
    </w:p>
    <w:p w14:paraId="1BDBD3DA" w14:textId="77777777" w:rsidR="007760E4" w:rsidRPr="007760E4" w:rsidRDefault="007760E4" w:rsidP="007760E4">
      <w:pPr>
        <w:rPr>
          <w:lang w:val="en-US"/>
        </w:rPr>
      </w:pPr>
      <w:r w:rsidRPr="007760E4">
        <w:rPr>
          <w:lang w:val="en-US"/>
        </w:rPr>
        <w:t xml:space="preserve">        console.log(i); </w:t>
      </w:r>
      <w:r w:rsidRPr="007760E4">
        <w:rPr>
          <w:i/>
          <w:iCs/>
          <w:lang w:val="en-US"/>
        </w:rPr>
        <w:t xml:space="preserve">// </w:t>
      </w:r>
      <w:r w:rsidRPr="007760E4">
        <w:rPr>
          <w:i/>
          <w:iCs/>
        </w:rPr>
        <w:t>Выведет</w:t>
      </w:r>
      <w:r w:rsidRPr="007760E4">
        <w:rPr>
          <w:i/>
          <w:iCs/>
          <w:lang w:val="en-US"/>
        </w:rPr>
        <w:t xml:space="preserve"> 5, 5, 5, 5, 5</w:t>
      </w:r>
    </w:p>
    <w:p w14:paraId="5B5B037F" w14:textId="77777777" w:rsidR="007760E4" w:rsidRPr="007760E4" w:rsidRDefault="007760E4" w:rsidP="007760E4">
      <w:r w:rsidRPr="007760E4">
        <w:rPr>
          <w:lang w:val="en-US"/>
        </w:rPr>
        <w:t xml:space="preserve">    </w:t>
      </w:r>
      <w:r w:rsidRPr="007760E4">
        <w:t>}, 1000);</w:t>
      </w:r>
    </w:p>
    <w:p w14:paraId="4DA20CE8" w14:textId="77777777" w:rsidR="007760E4" w:rsidRPr="007760E4" w:rsidRDefault="007760E4" w:rsidP="007760E4">
      <w:r w:rsidRPr="007760E4">
        <w:t>}</w:t>
      </w:r>
    </w:p>
    <w:p w14:paraId="5CD5FE17" w14:textId="77777777" w:rsidR="007760E4" w:rsidRPr="007760E4" w:rsidRDefault="007760E4" w:rsidP="007760E4">
      <w:pPr>
        <w:rPr>
          <w:b/>
          <w:bCs/>
        </w:rPr>
      </w:pPr>
      <w:r w:rsidRPr="007760E4">
        <w:rPr>
          <w:b/>
          <w:bCs/>
        </w:rPr>
        <w:t>Решения</w:t>
      </w:r>
    </w:p>
    <w:p w14:paraId="1881A215" w14:textId="77777777" w:rsidR="007760E4" w:rsidRPr="007760E4" w:rsidRDefault="007760E4" w:rsidP="007760E4">
      <w:pPr>
        <w:numPr>
          <w:ilvl w:val="0"/>
          <w:numId w:val="15"/>
        </w:numPr>
      </w:pPr>
      <w:r w:rsidRPr="007760E4">
        <w:rPr>
          <w:b/>
          <w:bCs/>
        </w:rPr>
        <w:t>Использование </w:t>
      </w:r>
      <w:r w:rsidRPr="007760E4">
        <w:t>let</w:t>
      </w:r>
      <w:r w:rsidRPr="007760E4">
        <w:rPr>
          <w:b/>
          <w:bCs/>
        </w:rPr>
        <w:t>:</w:t>
      </w:r>
      <w:r w:rsidRPr="007760E4">
        <w:t> При использовании let переменная будет иметь блочную область видимости, что решит проблему.</w:t>
      </w:r>
    </w:p>
    <w:p w14:paraId="4033BE6B" w14:textId="77777777" w:rsidR="007760E4" w:rsidRPr="007760E4" w:rsidRDefault="007760E4" w:rsidP="007760E4">
      <w:pPr>
        <w:rPr>
          <w:lang w:val="en-US"/>
        </w:rPr>
      </w:pPr>
      <w:r w:rsidRPr="007760E4">
        <w:rPr>
          <w:lang w:val="en-US"/>
        </w:rPr>
        <w:t>for (let i = 0; i &lt; 5; i++) {</w:t>
      </w:r>
    </w:p>
    <w:p w14:paraId="1C1CF0F4" w14:textId="77777777" w:rsidR="007760E4" w:rsidRPr="007760E4" w:rsidRDefault="007760E4" w:rsidP="007760E4">
      <w:pPr>
        <w:rPr>
          <w:lang w:val="en-US"/>
        </w:rPr>
      </w:pPr>
      <w:r w:rsidRPr="007760E4">
        <w:rPr>
          <w:lang w:val="en-US"/>
        </w:rPr>
        <w:t xml:space="preserve">    setTimeout(function() {</w:t>
      </w:r>
    </w:p>
    <w:p w14:paraId="1D549191" w14:textId="77777777" w:rsidR="007760E4" w:rsidRPr="007760E4" w:rsidRDefault="007760E4" w:rsidP="007760E4">
      <w:r w:rsidRPr="007760E4">
        <w:rPr>
          <w:lang w:val="en-US"/>
        </w:rPr>
        <w:t xml:space="preserve">        </w:t>
      </w:r>
      <w:r w:rsidRPr="007760E4">
        <w:t xml:space="preserve">console.log(i); </w:t>
      </w:r>
      <w:r w:rsidRPr="007760E4">
        <w:rPr>
          <w:i/>
          <w:iCs/>
        </w:rPr>
        <w:t>// Выведет 0, 1, 2, 3, 4</w:t>
      </w:r>
    </w:p>
    <w:p w14:paraId="506121BF" w14:textId="77777777" w:rsidR="007760E4" w:rsidRPr="007760E4" w:rsidRDefault="007760E4" w:rsidP="007760E4">
      <w:r w:rsidRPr="007760E4">
        <w:t xml:space="preserve">    }, 1000);</w:t>
      </w:r>
    </w:p>
    <w:p w14:paraId="39586D76" w14:textId="77777777" w:rsidR="007760E4" w:rsidRPr="007760E4" w:rsidRDefault="007760E4" w:rsidP="007760E4">
      <w:r w:rsidRPr="007760E4">
        <w:t>}</w:t>
      </w:r>
    </w:p>
    <w:p w14:paraId="106C0FE0" w14:textId="77777777" w:rsidR="007760E4" w:rsidRPr="007760E4" w:rsidRDefault="007760E4" w:rsidP="007760E4">
      <w:pPr>
        <w:numPr>
          <w:ilvl w:val="0"/>
          <w:numId w:val="16"/>
        </w:numPr>
      </w:pPr>
      <w:r w:rsidRPr="007760E4">
        <w:rPr>
          <w:b/>
          <w:bCs/>
        </w:rPr>
        <w:t>Использование замыкания:</w:t>
      </w:r>
      <w:r w:rsidRPr="007760E4">
        <w:t> Если необходимо использовать var, можно создать замыкание, передав текущее значение переменной в функцию.</w:t>
      </w:r>
    </w:p>
    <w:p w14:paraId="1CA9CD35" w14:textId="77777777" w:rsidR="007760E4" w:rsidRPr="007760E4" w:rsidRDefault="007760E4" w:rsidP="007760E4">
      <w:r w:rsidRPr="007760E4">
        <w:t>for (var i = 0; i &lt; 5; i++) {</w:t>
      </w:r>
    </w:p>
    <w:p w14:paraId="39323303" w14:textId="77777777" w:rsidR="007760E4" w:rsidRPr="007760E4" w:rsidRDefault="007760E4" w:rsidP="007760E4">
      <w:r w:rsidRPr="007760E4">
        <w:t xml:space="preserve">    (function(i) {</w:t>
      </w:r>
    </w:p>
    <w:p w14:paraId="55DBBBE0" w14:textId="77777777" w:rsidR="007760E4" w:rsidRPr="007760E4" w:rsidRDefault="007760E4" w:rsidP="007760E4">
      <w:r w:rsidRPr="007760E4">
        <w:t xml:space="preserve">        setTimeout(function() {</w:t>
      </w:r>
    </w:p>
    <w:p w14:paraId="69C36CA5" w14:textId="77777777" w:rsidR="007760E4" w:rsidRPr="007760E4" w:rsidRDefault="007760E4" w:rsidP="007760E4">
      <w:r w:rsidRPr="007760E4">
        <w:t xml:space="preserve">            console.log(i); </w:t>
      </w:r>
      <w:r w:rsidRPr="007760E4">
        <w:rPr>
          <w:i/>
          <w:iCs/>
        </w:rPr>
        <w:t>// Выведет 0, 1, 2, 3, 4</w:t>
      </w:r>
    </w:p>
    <w:p w14:paraId="092BE1D8" w14:textId="77777777" w:rsidR="007760E4" w:rsidRPr="007760E4" w:rsidRDefault="007760E4" w:rsidP="007760E4">
      <w:r w:rsidRPr="007760E4">
        <w:lastRenderedPageBreak/>
        <w:t xml:space="preserve">        }, 1000);</w:t>
      </w:r>
    </w:p>
    <w:p w14:paraId="7383BE28" w14:textId="77777777" w:rsidR="007760E4" w:rsidRPr="007760E4" w:rsidRDefault="007760E4" w:rsidP="007760E4">
      <w:r w:rsidRPr="007760E4">
        <w:t xml:space="preserve">    })(i);</w:t>
      </w:r>
    </w:p>
    <w:p w14:paraId="2023088F" w14:textId="77777777" w:rsidR="007760E4" w:rsidRPr="007760E4" w:rsidRDefault="007760E4" w:rsidP="007760E4">
      <w:r w:rsidRPr="007760E4">
        <w:t>}</w:t>
      </w:r>
    </w:p>
    <w:p w14:paraId="7B0C0B85" w14:textId="77777777" w:rsidR="007760E4" w:rsidRPr="007760E4" w:rsidRDefault="007760E4" w:rsidP="007760E4">
      <w:r w:rsidRPr="007760E4">
        <w:t>Эти подходы помогут избежать путаницы и обеспечить ожидаемое поведение в асинхронных вызовах.</w:t>
      </w:r>
    </w:p>
    <w:p w14:paraId="1B6AB6CB" w14:textId="77777777" w:rsidR="00DF5302" w:rsidRPr="007760E4" w:rsidRDefault="00DF5302" w:rsidP="007760E4"/>
    <w:sectPr w:rsidR="00DF5302" w:rsidRPr="007760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4118E"/>
    <w:multiLevelType w:val="multilevel"/>
    <w:tmpl w:val="6FC8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672A0"/>
    <w:multiLevelType w:val="multilevel"/>
    <w:tmpl w:val="50A67C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3"/>
  </w:num>
  <w:num w:numId="14" w16cid:durableId="797186494">
    <w:abstractNumId w:val="10"/>
  </w:num>
  <w:num w:numId="15" w16cid:durableId="545993949">
    <w:abstractNumId w:val="6"/>
  </w:num>
  <w:num w:numId="16" w16cid:durableId="208525489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C3FCC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760E4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2025-12-07T11:44:00Z</dcterms:modified>
</cp:coreProperties>
</file>