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D511" w14:textId="77777777" w:rsidR="00A3629C" w:rsidRPr="00A3629C" w:rsidRDefault="00A3629C" w:rsidP="00A3629C">
      <w:pPr>
        <w:rPr>
          <w:b/>
          <w:bCs/>
        </w:rPr>
      </w:pPr>
      <w:r w:rsidRPr="00A3629C">
        <w:rPr>
          <w:b/>
          <w:bCs/>
        </w:rPr>
        <w:t>Как кэширование POST-запросов влияет на работу с таблицами</w:t>
      </w:r>
    </w:p>
    <w:p w14:paraId="645181CB" w14:textId="77777777" w:rsidR="00A3629C" w:rsidRPr="00A3629C" w:rsidRDefault="00A3629C" w:rsidP="00A3629C">
      <w:r w:rsidRPr="00A3629C">
        <w:rPr>
          <w:b/>
          <w:bCs/>
        </w:rPr>
        <w:t>Что хотят услышать интервьюеры:</w:t>
      </w:r>
    </w:p>
    <w:p w14:paraId="25ED402F" w14:textId="77777777" w:rsidR="00A3629C" w:rsidRPr="00A3629C" w:rsidRDefault="00A3629C" w:rsidP="00A3629C">
      <w:r w:rsidRPr="00A3629C">
        <w:t>Интервьюеры ожидают увидеть понимание принципов кэширования, его применения в контексте POST-запросов и влияния на работу с таблицами. Важно обсудить возможные проблемы, связанные с кэшированием, такие как устаревание данных, и предложить решения для их минимизации. Ожидается также знание best practices и осознание последствий кэширования для пользовательского опыта и согласованности данных.</w:t>
      </w:r>
    </w:p>
    <w:p w14:paraId="19C41315" w14:textId="77777777" w:rsidR="00A3629C" w:rsidRPr="00A3629C" w:rsidRDefault="00A3629C" w:rsidP="00A3629C">
      <w:r w:rsidRPr="00A3629C">
        <w:rPr>
          <w:b/>
          <w:bCs/>
        </w:rPr>
        <w:t>Ответ:</w:t>
      </w:r>
    </w:p>
    <w:p w14:paraId="121CD576" w14:textId="77777777" w:rsidR="00A3629C" w:rsidRPr="00A3629C" w:rsidRDefault="00A3629C" w:rsidP="00A3629C">
      <w:pPr>
        <w:numPr>
          <w:ilvl w:val="0"/>
          <w:numId w:val="10"/>
        </w:numPr>
      </w:pPr>
      <w:r w:rsidRPr="00A3629C">
        <w:rPr>
          <w:b/>
          <w:bCs/>
        </w:rPr>
        <w:t>Понимание кэширования POST-запросов:</w:t>
      </w:r>
    </w:p>
    <w:p w14:paraId="7735D89F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Кэширование POST-запросов может привести к неожиданному поведению, так как POST-запросы обычно используются для изменения данных на сервере (например, создание или обновление записей).</w:t>
      </w:r>
    </w:p>
    <w:p w14:paraId="67C433E9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Если результаты POST-запросов кэшируются, это может привести к ситуации, когда клиент получает устаревшую информацию или повторно отправляет запросы, что может вызвать нежелательные изменения в данных.</w:t>
      </w:r>
    </w:p>
    <w:p w14:paraId="6D085E10" w14:textId="77777777" w:rsidR="00A3629C" w:rsidRPr="00A3629C" w:rsidRDefault="00A3629C" w:rsidP="00A3629C">
      <w:pPr>
        <w:numPr>
          <w:ilvl w:val="0"/>
          <w:numId w:val="10"/>
        </w:numPr>
      </w:pPr>
      <w:r w:rsidRPr="00A3629C">
        <w:rPr>
          <w:b/>
          <w:bCs/>
        </w:rPr>
        <w:t>Воздействие на работу с таблицами:</w:t>
      </w:r>
    </w:p>
    <w:p w14:paraId="750D85A5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При кэшировании результатов запросов, которые обновляют таблицы, возможно, что данные, отображаемые в таблицах, будут неактуальными. Это может запутать пользователей и привести к ошибкам.</w:t>
      </w:r>
    </w:p>
    <w:p w14:paraId="22CCF245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Например, если данные о пользователях кэшируются после добавления нового пользователя, другие пользователи могут не видеть обновления до тех пор, пока кэш не истечет или не будет вручную очищен.</w:t>
      </w:r>
    </w:p>
    <w:p w14:paraId="2B770720" w14:textId="77777777" w:rsidR="00A3629C" w:rsidRPr="00A3629C" w:rsidRDefault="00A3629C" w:rsidP="00A3629C">
      <w:pPr>
        <w:numPr>
          <w:ilvl w:val="0"/>
          <w:numId w:val="10"/>
        </w:numPr>
      </w:pPr>
      <w:r w:rsidRPr="00A3629C">
        <w:rPr>
          <w:b/>
          <w:bCs/>
        </w:rPr>
        <w:t>Решения и best practices:</w:t>
      </w:r>
    </w:p>
    <w:p w14:paraId="10592A19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Избегать кэширования POST-запросов: лучше использовать кэширование для GET-запросов, которые извлекают данные, а не изменяют их.</w:t>
      </w:r>
    </w:p>
    <w:p w14:paraId="47B0C1E5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Применение механизма Cache-Control с директивой no-store для POST-запросов, чтобы предотвратить их кэширование.</w:t>
      </w:r>
    </w:p>
    <w:p w14:paraId="630B4C99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t>Использовать механизм версионирования данных, чтобы гарантировать, что актуальные данные всегда будут доступны пользователям.</w:t>
      </w:r>
    </w:p>
    <w:p w14:paraId="438684B0" w14:textId="77777777" w:rsidR="00A3629C" w:rsidRPr="00A3629C" w:rsidRDefault="00A3629C" w:rsidP="00A3629C">
      <w:pPr>
        <w:numPr>
          <w:ilvl w:val="0"/>
          <w:numId w:val="10"/>
        </w:numPr>
      </w:pPr>
      <w:r w:rsidRPr="00A3629C">
        <w:rPr>
          <w:b/>
          <w:bCs/>
        </w:rPr>
        <w:t>Заключение:</w:t>
      </w:r>
    </w:p>
    <w:p w14:paraId="1A9D3E7D" w14:textId="77777777" w:rsidR="00A3629C" w:rsidRPr="00A3629C" w:rsidRDefault="00A3629C" w:rsidP="00A3629C">
      <w:pPr>
        <w:numPr>
          <w:ilvl w:val="1"/>
          <w:numId w:val="10"/>
        </w:numPr>
      </w:pPr>
      <w:r w:rsidRPr="00A3629C">
        <w:lastRenderedPageBreak/>
        <w:t>Кэширование POST-запросов может привести к проблемам с актуальностью данных и пользовательским опытом. Важно тщательно управлять кэшированием и следовать best practices для обеспечения согласованности данных в таблицах.</w:t>
      </w:r>
    </w:p>
    <w:p w14:paraId="1B6AB6CB" w14:textId="77777777" w:rsidR="00DF5302" w:rsidRPr="00A3629C" w:rsidRDefault="00DF5302" w:rsidP="00A3629C"/>
    <w:sectPr w:rsidR="00DF5302" w:rsidRPr="00A362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81DA8"/>
    <w:multiLevelType w:val="multilevel"/>
    <w:tmpl w:val="CE40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93462962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D50D5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3629C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2025-12-07T08:42:00Z</dcterms:modified>
</cp:coreProperties>
</file>