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6D1EF" w14:textId="77777777" w:rsidR="002B0FD6" w:rsidRPr="002B0FD6" w:rsidRDefault="002B0FD6" w:rsidP="002B0FD6">
      <w:pPr>
        <w:rPr>
          <w:b/>
          <w:bCs/>
        </w:rPr>
      </w:pPr>
      <w:r w:rsidRPr="002B0FD6">
        <w:rPr>
          <w:b/>
          <w:bCs/>
        </w:rPr>
        <w:t>Как ранняя установка рефов влияет на доступ к ним</w:t>
      </w:r>
    </w:p>
    <w:p w14:paraId="2936E97E" w14:textId="77777777" w:rsidR="002B0FD6" w:rsidRPr="002B0FD6" w:rsidRDefault="002B0FD6" w:rsidP="002B0FD6">
      <w:r w:rsidRPr="002B0FD6">
        <w:rPr>
          <w:b/>
          <w:bCs/>
        </w:rPr>
        <w:t>Что хотят услышать интервьюеры:</w:t>
      </w:r>
    </w:p>
    <w:p w14:paraId="3AA85872" w14:textId="77777777" w:rsidR="002B0FD6" w:rsidRPr="002B0FD6" w:rsidRDefault="002B0FD6" w:rsidP="002B0FD6">
      <w:r w:rsidRPr="002B0FD6">
        <w:t>Интервьюеры ожидают понимания концепции рефов (refs) в React, включая их назначение и влияние на доступность. Кандидат должен продемонстрировать осознание, как и когда правильно использовать рефы, а также потенциальные проблемы, связанные с их ранней установкой, такие как доступность, производительность и поддержка кода.</w:t>
      </w:r>
    </w:p>
    <w:p w14:paraId="6755E6CD" w14:textId="77777777" w:rsidR="002B0FD6" w:rsidRPr="002B0FD6" w:rsidRDefault="002B0FD6" w:rsidP="002B0FD6">
      <w:r w:rsidRPr="002B0FD6">
        <w:rPr>
          <w:b/>
          <w:bCs/>
        </w:rPr>
        <w:t>Полный ответ:</w:t>
      </w:r>
    </w:p>
    <w:p w14:paraId="65843B0F" w14:textId="77777777" w:rsidR="002B0FD6" w:rsidRPr="002B0FD6" w:rsidRDefault="002B0FD6" w:rsidP="002B0FD6">
      <w:r w:rsidRPr="002B0FD6">
        <w:t>Рефы в React используются для доступа к DOM-элементам или компонентам. Ранняя установка рефов может повлиять на доступ к ним следующим образом:</w:t>
      </w:r>
    </w:p>
    <w:p w14:paraId="1CDAA091" w14:textId="77777777" w:rsidR="002B0FD6" w:rsidRPr="002B0FD6" w:rsidRDefault="002B0FD6" w:rsidP="002B0FD6">
      <w:pPr>
        <w:numPr>
          <w:ilvl w:val="0"/>
          <w:numId w:val="26"/>
        </w:numPr>
      </w:pPr>
      <w:r w:rsidRPr="002B0FD6">
        <w:rPr>
          <w:b/>
          <w:bCs/>
        </w:rPr>
        <w:t>Доступность рефов:</w:t>
      </w:r>
      <w:r w:rsidRPr="002B0FD6">
        <w:t> Если реф установлен в компоненте до его рендера, доступ к нему может быть затруднён. Это связано с тем, что реф не будет указывать на реальный DOM-узел, пока компонент не отрендерится.</w:t>
      </w:r>
    </w:p>
    <w:p w14:paraId="0A4EA6A8" w14:textId="77777777" w:rsidR="002B0FD6" w:rsidRPr="002B0FD6" w:rsidRDefault="002B0FD6" w:rsidP="002B0FD6">
      <w:pPr>
        <w:numPr>
          <w:ilvl w:val="0"/>
          <w:numId w:val="26"/>
        </w:numPr>
      </w:pPr>
      <w:r w:rsidRPr="002B0FD6">
        <w:rPr>
          <w:b/>
          <w:bCs/>
        </w:rPr>
        <w:t>Производительность:</w:t>
      </w:r>
      <w:r w:rsidRPr="002B0FD6">
        <w:t> Раннее использование рефов может привести к ненужному ререндеру компонента. Например, если реф обновляется в методе componentDidMount, это может вызвать дополнительный рендер, когда реф еще не необходим.</w:t>
      </w:r>
    </w:p>
    <w:p w14:paraId="065C358E" w14:textId="77777777" w:rsidR="002B0FD6" w:rsidRPr="002B0FD6" w:rsidRDefault="002B0FD6" w:rsidP="002B0FD6">
      <w:pPr>
        <w:numPr>
          <w:ilvl w:val="0"/>
          <w:numId w:val="26"/>
        </w:numPr>
      </w:pPr>
      <w:r w:rsidRPr="002B0FD6">
        <w:rPr>
          <w:b/>
          <w:bCs/>
        </w:rPr>
        <w:t>Поддержка кода:</w:t>
      </w:r>
      <w:r w:rsidRPr="002B0FD6">
        <w:t> Если рефы используются без понимания их жизненного цикла, это может усложнить поддержку и тестирование кода. Например, изменение структуры компонента может повлиять на рефы, если они не правильно заданы.</w:t>
      </w:r>
    </w:p>
    <w:p w14:paraId="1A7F36BF" w14:textId="77777777" w:rsidR="002B0FD6" w:rsidRPr="002B0FD6" w:rsidRDefault="002B0FD6" w:rsidP="002B0FD6">
      <w:pPr>
        <w:numPr>
          <w:ilvl w:val="0"/>
          <w:numId w:val="26"/>
        </w:numPr>
      </w:pPr>
      <w:r w:rsidRPr="002B0FD6">
        <w:rPr>
          <w:b/>
          <w:bCs/>
        </w:rPr>
        <w:t>События и методы:</w:t>
      </w:r>
      <w:r w:rsidRPr="002B0FD6">
        <w:t> Если реф используется для доступа к методам дочернего компонента, важно убедиться, что эти методы доступны только после полного рендера. Неправильное использование может вызвать ошибки выполнения.</w:t>
      </w:r>
    </w:p>
    <w:p w14:paraId="1D63ECAB" w14:textId="77777777" w:rsidR="002B0FD6" w:rsidRPr="002B0FD6" w:rsidRDefault="002B0FD6" w:rsidP="002B0FD6">
      <w:r w:rsidRPr="002B0FD6">
        <w:t>Таким образом, важно устанавливать рефы в правильный момент жизненного цикла компонента, чтобы избежать проблем с доступом и производительностью.</w:t>
      </w:r>
    </w:p>
    <w:p w14:paraId="1B6AB6CB" w14:textId="77777777" w:rsidR="00DF5302" w:rsidRPr="002B0FD6" w:rsidRDefault="00DF5302" w:rsidP="002B0FD6"/>
    <w:sectPr w:rsidR="00DF5302" w:rsidRPr="002B0FD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166E29"/>
    <w:multiLevelType w:val="multilevel"/>
    <w:tmpl w:val="F0F69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5"/>
  </w:num>
  <w:num w:numId="6" w16cid:durableId="858549915">
    <w:abstractNumId w:val="17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9"/>
  </w:num>
  <w:num w:numId="14" w16cid:durableId="797186494">
    <w:abstractNumId w:val="14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8"/>
  </w:num>
  <w:num w:numId="20" w16cid:durableId="788158772">
    <w:abstractNumId w:val="9"/>
  </w:num>
  <w:num w:numId="21" w16cid:durableId="2088771683">
    <w:abstractNumId w:val="22"/>
  </w:num>
  <w:num w:numId="22" w16cid:durableId="1225143124">
    <w:abstractNumId w:val="12"/>
  </w:num>
  <w:num w:numId="23" w16cid:durableId="1660377441">
    <w:abstractNumId w:val="13"/>
  </w:num>
  <w:num w:numId="24" w16cid:durableId="31925852">
    <w:abstractNumId w:val="8"/>
  </w:num>
  <w:num w:numId="25" w16cid:durableId="931745302">
    <w:abstractNumId w:val="16"/>
  </w:num>
  <w:num w:numId="26" w16cid:durableId="2095593146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0FD6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CE3E84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2025-12-08T12:33:00Z</dcterms:modified>
</cp:coreProperties>
</file>