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92B52" w14:textId="77777777" w:rsidR="007F6A48" w:rsidRPr="007F6A48" w:rsidRDefault="007F6A48" w:rsidP="007F6A48">
      <w:pPr>
        <w:rPr>
          <w:b/>
          <w:bCs/>
        </w:rPr>
      </w:pPr>
      <w:r w:rsidRPr="007F6A48">
        <w:rPr>
          <w:b/>
          <w:bCs/>
        </w:rPr>
        <w:t>Как центрировать блок по горизонтали и вертикали внутри другого блока с помощью flexbox</w:t>
      </w:r>
    </w:p>
    <w:p w14:paraId="0E055CC9" w14:textId="77777777" w:rsidR="007F6A48" w:rsidRPr="007F6A48" w:rsidRDefault="007F6A48" w:rsidP="007F6A48">
      <w:r w:rsidRPr="007F6A48">
        <w:rPr>
          <w:b/>
          <w:bCs/>
        </w:rPr>
        <w:t>Что хотят услышать интервьюеры:</w:t>
      </w:r>
      <w:r w:rsidRPr="007F6A48">
        <w:br/>
        <w:t>Интервьюеры ожидают увидеть понимание принципов работы Flexbox, умение применять свойства для центрирования элементов, а также знание практических примеров и возможных проблем, которые могут возникнуть при использовании Flexbox. Важно продемонстрировать не только теоретические знания, но и практические навыки, показывая, как правильно организовать CSS-код для достижения желаемого результата.</w:t>
      </w:r>
    </w:p>
    <w:p w14:paraId="7EC53A72" w14:textId="77777777" w:rsidR="007F6A48" w:rsidRPr="007F6A48" w:rsidRDefault="007F6A48" w:rsidP="007F6A48">
      <w:pPr>
        <w:rPr>
          <w:b/>
          <w:bCs/>
        </w:rPr>
      </w:pPr>
      <w:r w:rsidRPr="007F6A48">
        <w:rPr>
          <w:b/>
          <w:bCs/>
        </w:rPr>
        <w:t>Полный структурированный ответ:</w:t>
      </w:r>
    </w:p>
    <w:p w14:paraId="6F6026CA" w14:textId="77777777" w:rsidR="007F6A48" w:rsidRPr="007F6A48" w:rsidRDefault="007F6A48" w:rsidP="007F6A48">
      <w:pPr>
        <w:numPr>
          <w:ilvl w:val="0"/>
          <w:numId w:val="6"/>
        </w:numPr>
      </w:pPr>
      <w:r w:rsidRPr="007F6A48">
        <w:rPr>
          <w:b/>
          <w:bCs/>
        </w:rPr>
        <w:t>HTML Структура</w:t>
      </w:r>
      <w:r w:rsidRPr="007F6A48">
        <w:t>: Начнём с простой HTML-структуры, где у нас есть родительский блок и дочерний блок.</w:t>
      </w:r>
    </w:p>
    <w:p w14:paraId="56BD0B7E" w14:textId="77777777" w:rsidR="007F6A48" w:rsidRPr="007F6A48" w:rsidRDefault="007F6A48" w:rsidP="007F6A48">
      <w:pPr>
        <w:numPr>
          <w:ilvl w:val="0"/>
          <w:numId w:val="6"/>
        </w:numPr>
        <w:tabs>
          <w:tab w:val="clear" w:pos="720"/>
        </w:tabs>
      </w:pPr>
      <w:r w:rsidRPr="007F6A48">
        <w:t>&lt;div class="container"&gt;</w:t>
      </w:r>
    </w:p>
    <w:p w14:paraId="2D6EC135" w14:textId="77777777" w:rsidR="007F6A48" w:rsidRPr="007F6A48" w:rsidRDefault="007F6A48" w:rsidP="007F6A48">
      <w:pPr>
        <w:numPr>
          <w:ilvl w:val="0"/>
          <w:numId w:val="6"/>
        </w:numPr>
        <w:tabs>
          <w:tab w:val="clear" w:pos="720"/>
        </w:tabs>
      </w:pPr>
      <w:r w:rsidRPr="007F6A48">
        <w:t xml:space="preserve">    &lt;div class="item"&gt;Центрированный блок&lt;/div&gt;</w:t>
      </w:r>
    </w:p>
    <w:p w14:paraId="0CF6DF54" w14:textId="77777777" w:rsidR="007F6A48" w:rsidRPr="007F6A48" w:rsidRDefault="007F6A48" w:rsidP="007F6A48">
      <w:pPr>
        <w:numPr>
          <w:ilvl w:val="0"/>
          <w:numId w:val="6"/>
        </w:numPr>
        <w:tabs>
          <w:tab w:val="clear" w:pos="720"/>
        </w:tabs>
      </w:pPr>
      <w:r w:rsidRPr="007F6A48">
        <w:t>&lt;/div&gt;</w:t>
      </w:r>
    </w:p>
    <w:p w14:paraId="75E26185" w14:textId="77777777" w:rsidR="007F6A48" w:rsidRPr="007F6A48" w:rsidRDefault="007F6A48" w:rsidP="007F6A48">
      <w:pPr>
        <w:numPr>
          <w:ilvl w:val="0"/>
          <w:numId w:val="6"/>
        </w:numPr>
      </w:pPr>
      <w:r w:rsidRPr="007F6A48">
        <w:rPr>
          <w:b/>
          <w:bCs/>
        </w:rPr>
        <w:t>CSS Стили</w:t>
      </w:r>
      <w:r w:rsidRPr="007F6A48">
        <w:t>: Теперь применим стили для центрирования дочернего блока с помощью Flexbox.</w:t>
      </w:r>
    </w:p>
    <w:p w14:paraId="08C41A84" w14:textId="77777777" w:rsidR="007F6A48" w:rsidRPr="007F6A48" w:rsidRDefault="007F6A48" w:rsidP="007F6A48">
      <w:pPr>
        <w:numPr>
          <w:ilvl w:val="0"/>
          <w:numId w:val="6"/>
        </w:numPr>
        <w:tabs>
          <w:tab w:val="clear" w:pos="720"/>
        </w:tabs>
      </w:pPr>
      <w:r w:rsidRPr="007F6A48">
        <w:t>.container {</w:t>
      </w:r>
    </w:p>
    <w:p w14:paraId="6639DC58" w14:textId="77777777" w:rsidR="007F6A48" w:rsidRPr="007F6A48" w:rsidRDefault="007F6A48" w:rsidP="007F6A48">
      <w:pPr>
        <w:numPr>
          <w:ilvl w:val="0"/>
          <w:numId w:val="6"/>
        </w:numPr>
        <w:tabs>
          <w:tab w:val="clear" w:pos="720"/>
        </w:tabs>
      </w:pPr>
      <w:r w:rsidRPr="007F6A48">
        <w:t xml:space="preserve">    display: flex; </w:t>
      </w:r>
      <w:r w:rsidRPr="007F6A48">
        <w:rPr>
          <w:i/>
          <w:iCs/>
        </w:rPr>
        <w:t>/* Включаем flexbox */</w:t>
      </w:r>
    </w:p>
    <w:p w14:paraId="54C7041E" w14:textId="77777777" w:rsidR="007F6A48" w:rsidRPr="007F6A48" w:rsidRDefault="007F6A48" w:rsidP="007F6A48">
      <w:pPr>
        <w:numPr>
          <w:ilvl w:val="0"/>
          <w:numId w:val="6"/>
        </w:numPr>
        <w:tabs>
          <w:tab w:val="clear" w:pos="720"/>
        </w:tabs>
      </w:pPr>
      <w:r w:rsidRPr="007F6A48">
        <w:t xml:space="preserve">    justify-content: center; </w:t>
      </w:r>
      <w:r w:rsidRPr="007F6A48">
        <w:rPr>
          <w:i/>
          <w:iCs/>
        </w:rPr>
        <w:t>/* Горизонтальное центрирование */</w:t>
      </w:r>
    </w:p>
    <w:p w14:paraId="71F5DF2B" w14:textId="77777777" w:rsidR="007F6A48" w:rsidRPr="007F6A48" w:rsidRDefault="007F6A48" w:rsidP="007F6A48">
      <w:pPr>
        <w:numPr>
          <w:ilvl w:val="0"/>
          <w:numId w:val="6"/>
        </w:numPr>
        <w:tabs>
          <w:tab w:val="clear" w:pos="720"/>
        </w:tabs>
      </w:pPr>
      <w:r w:rsidRPr="007F6A48">
        <w:t xml:space="preserve">    align-items: center; </w:t>
      </w:r>
      <w:r w:rsidRPr="007F6A48">
        <w:rPr>
          <w:i/>
          <w:iCs/>
        </w:rPr>
        <w:t>/* Вертикальное центрирование */</w:t>
      </w:r>
    </w:p>
    <w:p w14:paraId="007F6086" w14:textId="77777777" w:rsidR="007F6A48" w:rsidRPr="007F6A48" w:rsidRDefault="007F6A48" w:rsidP="007F6A48">
      <w:pPr>
        <w:numPr>
          <w:ilvl w:val="0"/>
          <w:numId w:val="6"/>
        </w:numPr>
        <w:tabs>
          <w:tab w:val="clear" w:pos="720"/>
        </w:tabs>
      </w:pPr>
      <w:r w:rsidRPr="007F6A48">
        <w:t xml:space="preserve">    height: 100vh; </w:t>
      </w:r>
      <w:r w:rsidRPr="007F6A48">
        <w:rPr>
          <w:i/>
          <w:iCs/>
        </w:rPr>
        <w:t>/* Устанавливаем высоту контейнера */</w:t>
      </w:r>
    </w:p>
    <w:p w14:paraId="31A6975F" w14:textId="77777777" w:rsidR="007F6A48" w:rsidRPr="007F6A48" w:rsidRDefault="007F6A48" w:rsidP="007F6A48">
      <w:pPr>
        <w:numPr>
          <w:ilvl w:val="0"/>
          <w:numId w:val="6"/>
        </w:numPr>
        <w:tabs>
          <w:tab w:val="clear" w:pos="720"/>
        </w:tabs>
      </w:pPr>
      <w:r w:rsidRPr="007F6A48">
        <w:t xml:space="preserve">    background-color: #f0f0f0; </w:t>
      </w:r>
      <w:r w:rsidRPr="007F6A48">
        <w:rPr>
          <w:i/>
          <w:iCs/>
        </w:rPr>
        <w:t>/* Цвет фона контейнера */</w:t>
      </w:r>
    </w:p>
    <w:p w14:paraId="5F09F52C" w14:textId="77777777" w:rsidR="007F6A48" w:rsidRPr="007F6A48" w:rsidRDefault="007F6A48" w:rsidP="007F6A48">
      <w:pPr>
        <w:numPr>
          <w:ilvl w:val="0"/>
          <w:numId w:val="6"/>
        </w:numPr>
        <w:tabs>
          <w:tab w:val="clear" w:pos="720"/>
        </w:tabs>
      </w:pPr>
      <w:r w:rsidRPr="007F6A48">
        <w:t>}</w:t>
      </w:r>
    </w:p>
    <w:p w14:paraId="1C0F8047" w14:textId="77777777" w:rsidR="007F6A48" w:rsidRPr="007F6A48" w:rsidRDefault="007F6A48" w:rsidP="007F6A48">
      <w:pPr>
        <w:numPr>
          <w:ilvl w:val="0"/>
          <w:numId w:val="6"/>
        </w:numPr>
        <w:tabs>
          <w:tab w:val="clear" w:pos="720"/>
        </w:tabs>
      </w:pPr>
    </w:p>
    <w:p w14:paraId="19B8D326" w14:textId="77777777" w:rsidR="007F6A48" w:rsidRPr="007F6A48" w:rsidRDefault="007F6A48" w:rsidP="007F6A48">
      <w:pPr>
        <w:numPr>
          <w:ilvl w:val="0"/>
          <w:numId w:val="6"/>
        </w:numPr>
        <w:tabs>
          <w:tab w:val="clear" w:pos="720"/>
        </w:tabs>
      </w:pPr>
      <w:r w:rsidRPr="007F6A48">
        <w:t>.item {</w:t>
      </w:r>
    </w:p>
    <w:p w14:paraId="62892AD9" w14:textId="77777777" w:rsidR="007F6A48" w:rsidRPr="007F6A48" w:rsidRDefault="007F6A48" w:rsidP="007F6A48">
      <w:pPr>
        <w:numPr>
          <w:ilvl w:val="0"/>
          <w:numId w:val="6"/>
        </w:numPr>
        <w:tabs>
          <w:tab w:val="clear" w:pos="720"/>
        </w:tabs>
      </w:pPr>
      <w:r w:rsidRPr="007F6A48">
        <w:t xml:space="preserve">    padding: 20px; </w:t>
      </w:r>
      <w:r w:rsidRPr="007F6A48">
        <w:rPr>
          <w:i/>
          <w:iCs/>
        </w:rPr>
        <w:t>/* Отступы внутри дочернего блока */</w:t>
      </w:r>
    </w:p>
    <w:p w14:paraId="433DC310" w14:textId="77777777" w:rsidR="007F6A48" w:rsidRPr="007F6A48" w:rsidRDefault="007F6A48" w:rsidP="007F6A48">
      <w:pPr>
        <w:numPr>
          <w:ilvl w:val="0"/>
          <w:numId w:val="6"/>
        </w:numPr>
        <w:tabs>
          <w:tab w:val="clear" w:pos="720"/>
        </w:tabs>
      </w:pPr>
      <w:r w:rsidRPr="007F6A48">
        <w:t xml:space="preserve">    background-color: #007bff; </w:t>
      </w:r>
      <w:r w:rsidRPr="007F6A48">
        <w:rPr>
          <w:i/>
          <w:iCs/>
        </w:rPr>
        <w:t>/* Цвет фона дочернего блока */</w:t>
      </w:r>
    </w:p>
    <w:p w14:paraId="33711CCC" w14:textId="77777777" w:rsidR="007F6A48" w:rsidRPr="007F6A48" w:rsidRDefault="007F6A48" w:rsidP="007F6A48">
      <w:pPr>
        <w:numPr>
          <w:ilvl w:val="0"/>
          <w:numId w:val="6"/>
        </w:numPr>
        <w:tabs>
          <w:tab w:val="clear" w:pos="720"/>
        </w:tabs>
      </w:pPr>
      <w:r w:rsidRPr="007F6A48">
        <w:t xml:space="preserve">    color: white; </w:t>
      </w:r>
      <w:r w:rsidRPr="007F6A48">
        <w:rPr>
          <w:i/>
          <w:iCs/>
        </w:rPr>
        <w:t>/* Цвет текста */</w:t>
      </w:r>
    </w:p>
    <w:p w14:paraId="156A8BBD" w14:textId="77777777" w:rsidR="007F6A48" w:rsidRPr="007F6A48" w:rsidRDefault="007F6A48" w:rsidP="007F6A48">
      <w:pPr>
        <w:numPr>
          <w:ilvl w:val="0"/>
          <w:numId w:val="6"/>
        </w:numPr>
        <w:tabs>
          <w:tab w:val="clear" w:pos="720"/>
        </w:tabs>
      </w:pPr>
      <w:r w:rsidRPr="007F6A48">
        <w:t xml:space="preserve">    border-radius: 5px; </w:t>
      </w:r>
      <w:r w:rsidRPr="007F6A48">
        <w:rPr>
          <w:i/>
          <w:iCs/>
        </w:rPr>
        <w:t>/* Скругление углов */</w:t>
      </w:r>
    </w:p>
    <w:p w14:paraId="337F8C08" w14:textId="77777777" w:rsidR="007F6A48" w:rsidRPr="007F6A48" w:rsidRDefault="007F6A48" w:rsidP="007F6A48">
      <w:pPr>
        <w:numPr>
          <w:ilvl w:val="0"/>
          <w:numId w:val="6"/>
        </w:numPr>
        <w:tabs>
          <w:tab w:val="clear" w:pos="720"/>
        </w:tabs>
      </w:pPr>
      <w:r w:rsidRPr="007F6A48">
        <w:t>}</w:t>
      </w:r>
    </w:p>
    <w:p w14:paraId="3F2BD57D" w14:textId="77777777" w:rsidR="007F6A48" w:rsidRPr="007F6A48" w:rsidRDefault="007F6A48" w:rsidP="007F6A48">
      <w:pPr>
        <w:rPr>
          <w:b/>
          <w:bCs/>
        </w:rPr>
      </w:pPr>
      <w:r w:rsidRPr="007F6A48">
        <w:rPr>
          <w:b/>
          <w:bCs/>
        </w:rPr>
        <w:t>Объяснение:</w:t>
      </w:r>
    </w:p>
    <w:p w14:paraId="0FA9FA4C" w14:textId="77777777" w:rsidR="007F6A48" w:rsidRPr="007F6A48" w:rsidRDefault="007F6A48" w:rsidP="007F6A48">
      <w:pPr>
        <w:numPr>
          <w:ilvl w:val="0"/>
          <w:numId w:val="7"/>
        </w:numPr>
      </w:pPr>
      <w:r w:rsidRPr="007F6A48">
        <w:rPr>
          <w:b/>
          <w:bCs/>
        </w:rPr>
        <w:t>display: flex;</w:t>
      </w:r>
      <w:r w:rsidRPr="007F6A48">
        <w:t> — активирует flexbox для родительского контейнера.</w:t>
      </w:r>
    </w:p>
    <w:p w14:paraId="06F3FFF1" w14:textId="77777777" w:rsidR="007F6A48" w:rsidRPr="007F6A48" w:rsidRDefault="007F6A48" w:rsidP="007F6A48">
      <w:pPr>
        <w:numPr>
          <w:ilvl w:val="0"/>
          <w:numId w:val="7"/>
        </w:numPr>
      </w:pPr>
      <w:r w:rsidRPr="007F6A48">
        <w:rPr>
          <w:b/>
          <w:bCs/>
        </w:rPr>
        <w:lastRenderedPageBreak/>
        <w:t>justify-content: center;</w:t>
      </w:r>
      <w:r w:rsidRPr="007F6A48">
        <w:t> — выравнивает дочерний элемент по горизонтали.</w:t>
      </w:r>
    </w:p>
    <w:p w14:paraId="59AE7B38" w14:textId="77777777" w:rsidR="007F6A48" w:rsidRPr="007F6A48" w:rsidRDefault="007F6A48" w:rsidP="007F6A48">
      <w:pPr>
        <w:numPr>
          <w:ilvl w:val="0"/>
          <w:numId w:val="7"/>
        </w:numPr>
      </w:pPr>
      <w:r w:rsidRPr="007F6A48">
        <w:rPr>
          <w:b/>
          <w:bCs/>
        </w:rPr>
        <w:t>align-items: center;</w:t>
      </w:r>
      <w:r w:rsidRPr="007F6A48">
        <w:t> — выравнивает дочерний элемент по вертикали.</w:t>
      </w:r>
    </w:p>
    <w:p w14:paraId="15B9F5CD" w14:textId="77777777" w:rsidR="007F6A48" w:rsidRPr="007F6A48" w:rsidRDefault="007F6A48" w:rsidP="007F6A48">
      <w:pPr>
        <w:numPr>
          <w:ilvl w:val="0"/>
          <w:numId w:val="7"/>
        </w:numPr>
      </w:pPr>
      <w:r w:rsidRPr="007F6A48">
        <w:rPr>
          <w:b/>
          <w:bCs/>
        </w:rPr>
        <w:t>height: 100vh;</w:t>
      </w:r>
      <w:r w:rsidRPr="007F6A48">
        <w:t> — задает высоту родительского контейнера на 100% высоты видимой области.</w:t>
      </w:r>
    </w:p>
    <w:p w14:paraId="1A1786E0" w14:textId="77777777" w:rsidR="007F6A48" w:rsidRPr="007F6A48" w:rsidRDefault="007F6A48" w:rsidP="007F6A48">
      <w:pPr>
        <w:numPr>
          <w:ilvl w:val="0"/>
          <w:numId w:val="7"/>
        </w:numPr>
      </w:pPr>
      <w:r w:rsidRPr="007F6A48">
        <w:rPr>
          <w:b/>
          <w:bCs/>
        </w:rPr>
        <w:t>padding, background-color, color, border-radius</w:t>
      </w:r>
      <w:r w:rsidRPr="007F6A48">
        <w:t> — стили для улучшения визуального восприятия.</w:t>
      </w:r>
    </w:p>
    <w:p w14:paraId="139E0B35" w14:textId="77777777" w:rsidR="007F6A48" w:rsidRPr="007F6A48" w:rsidRDefault="007F6A48" w:rsidP="007F6A48">
      <w:pPr>
        <w:rPr>
          <w:b/>
          <w:bCs/>
        </w:rPr>
      </w:pPr>
      <w:r w:rsidRPr="007F6A48">
        <w:rPr>
          <w:b/>
          <w:bCs/>
        </w:rPr>
        <w:t>Примеры использования:</w:t>
      </w:r>
    </w:p>
    <w:p w14:paraId="31209CD6" w14:textId="77777777" w:rsidR="007F6A48" w:rsidRPr="007F6A48" w:rsidRDefault="007F6A48" w:rsidP="007F6A48">
      <w:pPr>
        <w:numPr>
          <w:ilvl w:val="0"/>
          <w:numId w:val="8"/>
        </w:numPr>
      </w:pPr>
      <w:r w:rsidRPr="007F6A48">
        <w:t>Центрирование элементов в модальных окнах.</w:t>
      </w:r>
    </w:p>
    <w:p w14:paraId="4B2D9A81" w14:textId="77777777" w:rsidR="007F6A48" w:rsidRPr="007F6A48" w:rsidRDefault="007F6A48" w:rsidP="007F6A48">
      <w:pPr>
        <w:numPr>
          <w:ilvl w:val="0"/>
          <w:numId w:val="8"/>
        </w:numPr>
      </w:pPr>
      <w:r w:rsidRPr="007F6A48">
        <w:t>Выравнивание кнопок и изображений в карточках товаров.</w:t>
      </w:r>
    </w:p>
    <w:p w14:paraId="1B6AB6CB" w14:textId="77777777" w:rsidR="00DF5302" w:rsidRPr="007F6A48" w:rsidRDefault="00DF5302" w:rsidP="007F6A48"/>
    <w:sectPr w:rsidR="00DF5302" w:rsidRPr="007F6A4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831266"/>
    <w:multiLevelType w:val="multilevel"/>
    <w:tmpl w:val="253A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303951"/>
    <w:multiLevelType w:val="multilevel"/>
    <w:tmpl w:val="354C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E349D5"/>
    <w:multiLevelType w:val="multilevel"/>
    <w:tmpl w:val="6042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3"/>
  </w:num>
  <w:num w:numId="6" w16cid:durableId="1522016287">
    <w:abstractNumId w:val="6"/>
  </w:num>
  <w:num w:numId="7" w16cid:durableId="1170025703">
    <w:abstractNumId w:val="7"/>
  </w:num>
  <w:num w:numId="8" w16cid:durableId="107007794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7F6A48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46282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2025-12-07T08:10:00Z</dcterms:modified>
</cp:coreProperties>
</file>