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B2D2" w14:textId="77777777" w:rsidR="008E5A2F" w:rsidRPr="008E5A2F" w:rsidRDefault="008E5A2F" w:rsidP="008E5A2F">
      <w:pPr>
        <w:rPr>
          <w:b/>
          <w:bCs/>
        </w:rPr>
      </w:pPr>
      <w:r w:rsidRPr="008E5A2F">
        <w:rPr>
          <w:b/>
          <w:bCs/>
        </w:rPr>
        <w:t>Какие есть способы объявления функций в JavaScript и их особенности</w:t>
      </w:r>
    </w:p>
    <w:p w14:paraId="51805D3D" w14:textId="77777777" w:rsidR="008E5A2F" w:rsidRPr="008E5A2F" w:rsidRDefault="008E5A2F" w:rsidP="008E5A2F">
      <w:r w:rsidRPr="008E5A2F">
        <w:rPr>
          <w:b/>
          <w:bCs/>
        </w:rPr>
        <w:t>Что хотят услышать интервьюеры:</w:t>
      </w:r>
      <w:r w:rsidRPr="008E5A2F">
        <w:br/>
        <w:t>Интервьюеры ожидают от кандидата понимания различных способов объявления функций в JavaScript, их синтаксиса и особенностей. Важно упомянуть разницу между ними, такие как область видимости, возможность использования в качестве выражений, а также их поведение с regards к контексту this. Кандидат должен продемонстрировать знание о том, когда и почему использовать тот или иной способ.</w:t>
      </w:r>
    </w:p>
    <w:p w14:paraId="4485D024" w14:textId="77777777" w:rsidR="008E5A2F" w:rsidRPr="008E5A2F" w:rsidRDefault="008E5A2F" w:rsidP="008E5A2F">
      <w:pPr>
        <w:rPr>
          <w:b/>
          <w:bCs/>
        </w:rPr>
      </w:pPr>
      <w:r w:rsidRPr="008E5A2F">
        <w:rPr>
          <w:b/>
          <w:bCs/>
        </w:rPr>
        <w:t>Способы объявления функций в JavaScript и их особенности</w:t>
      </w:r>
    </w:p>
    <w:p w14:paraId="5C8ECCE5" w14:textId="77777777" w:rsidR="008E5A2F" w:rsidRPr="008E5A2F" w:rsidRDefault="008E5A2F" w:rsidP="008E5A2F">
      <w:pPr>
        <w:numPr>
          <w:ilvl w:val="0"/>
          <w:numId w:val="11"/>
        </w:numPr>
      </w:pPr>
      <w:r w:rsidRPr="008E5A2F">
        <w:rPr>
          <w:b/>
          <w:bCs/>
        </w:rPr>
        <w:t>Function Declaration (Объявление функции)</w:t>
      </w:r>
    </w:p>
    <w:p w14:paraId="6D574288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function myFunction() {</w:t>
      </w:r>
    </w:p>
    <w:p w14:paraId="47A05756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 xml:space="preserve">    console.log("Hello, World!");</w:t>
      </w:r>
    </w:p>
    <w:p w14:paraId="6D4368DD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}</w:t>
      </w:r>
    </w:p>
    <w:p w14:paraId="4E1AD255" w14:textId="77777777" w:rsidR="008E5A2F" w:rsidRPr="008E5A2F" w:rsidRDefault="008E5A2F" w:rsidP="008E5A2F">
      <w:pPr>
        <w:numPr>
          <w:ilvl w:val="1"/>
          <w:numId w:val="11"/>
        </w:numPr>
      </w:pPr>
      <w:r w:rsidRPr="008E5A2F">
        <w:rPr>
          <w:b/>
          <w:bCs/>
        </w:rPr>
        <w:t>Особенности:</w:t>
      </w:r>
    </w:p>
    <w:p w14:paraId="7603DE04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Поддерживает </w:t>
      </w:r>
      <w:r w:rsidRPr="008E5A2F">
        <w:rPr>
          <w:b/>
          <w:bCs/>
        </w:rPr>
        <w:t>hoisting</w:t>
      </w:r>
      <w:r w:rsidRPr="008E5A2F">
        <w:t>: функция может быть вызвана до её объявления.</w:t>
      </w:r>
    </w:p>
    <w:p w14:paraId="0D69492D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Может быть объявлена в любой области видимости.</w:t>
      </w:r>
    </w:p>
    <w:p w14:paraId="1B28F16E" w14:textId="77777777" w:rsidR="008E5A2F" w:rsidRPr="008E5A2F" w:rsidRDefault="008E5A2F" w:rsidP="008E5A2F">
      <w:pPr>
        <w:numPr>
          <w:ilvl w:val="0"/>
          <w:numId w:val="11"/>
        </w:numPr>
      </w:pPr>
      <w:r w:rsidRPr="008E5A2F">
        <w:rPr>
          <w:b/>
          <w:bCs/>
        </w:rPr>
        <w:t>Function Expression (Функциональное выражение)</w:t>
      </w:r>
    </w:p>
    <w:p w14:paraId="0CC2D7A4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const myFunction = function() {</w:t>
      </w:r>
    </w:p>
    <w:p w14:paraId="29D7576A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 xml:space="preserve">    console.log("Hello, World!");</w:t>
      </w:r>
    </w:p>
    <w:p w14:paraId="4541571F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};</w:t>
      </w:r>
    </w:p>
    <w:p w14:paraId="76B82364" w14:textId="77777777" w:rsidR="008E5A2F" w:rsidRPr="008E5A2F" w:rsidRDefault="008E5A2F" w:rsidP="008E5A2F">
      <w:pPr>
        <w:numPr>
          <w:ilvl w:val="1"/>
          <w:numId w:val="11"/>
        </w:numPr>
      </w:pPr>
      <w:r w:rsidRPr="008E5A2F">
        <w:rPr>
          <w:b/>
          <w:bCs/>
        </w:rPr>
        <w:t>Особенности:</w:t>
      </w:r>
    </w:p>
    <w:p w14:paraId="11329915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Не поддерживает </w:t>
      </w:r>
      <w:r w:rsidRPr="008E5A2F">
        <w:rPr>
          <w:b/>
          <w:bCs/>
        </w:rPr>
        <w:t>hoisting</w:t>
      </w:r>
      <w:r w:rsidRPr="008E5A2F">
        <w:t>: нельзя вызвать функцию до её присвоения переменной.</w:t>
      </w:r>
    </w:p>
    <w:p w14:paraId="5D2787E1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Может быть анонимной или именованной.</w:t>
      </w:r>
    </w:p>
    <w:p w14:paraId="5094A6FE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Более гибкая в использовании, так как можно передавать как аргумент.</w:t>
      </w:r>
    </w:p>
    <w:p w14:paraId="71D73975" w14:textId="77777777" w:rsidR="008E5A2F" w:rsidRPr="008E5A2F" w:rsidRDefault="008E5A2F" w:rsidP="008E5A2F">
      <w:pPr>
        <w:numPr>
          <w:ilvl w:val="0"/>
          <w:numId w:val="11"/>
        </w:numPr>
      </w:pPr>
      <w:r w:rsidRPr="008E5A2F">
        <w:rPr>
          <w:b/>
          <w:bCs/>
        </w:rPr>
        <w:t>Arrow Function (Стрелочная функция)</w:t>
      </w:r>
    </w:p>
    <w:p w14:paraId="68C43FE1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const myFunction = () =&gt; {</w:t>
      </w:r>
    </w:p>
    <w:p w14:paraId="4BD376AD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 xml:space="preserve">    console.log("Hello, World!");</w:t>
      </w:r>
    </w:p>
    <w:p w14:paraId="0A7C9FD2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};</w:t>
      </w:r>
    </w:p>
    <w:p w14:paraId="6A0BEE03" w14:textId="77777777" w:rsidR="008E5A2F" w:rsidRPr="008E5A2F" w:rsidRDefault="008E5A2F" w:rsidP="008E5A2F">
      <w:pPr>
        <w:numPr>
          <w:ilvl w:val="1"/>
          <w:numId w:val="11"/>
        </w:numPr>
      </w:pPr>
      <w:r w:rsidRPr="008E5A2F">
        <w:rPr>
          <w:b/>
          <w:bCs/>
        </w:rPr>
        <w:t>Особенности:</w:t>
      </w:r>
    </w:p>
    <w:p w14:paraId="66B6E82B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lastRenderedPageBreak/>
        <w:t>Не имеет своего контекста this, наследует this из родительского контекста.</w:t>
      </w:r>
    </w:p>
    <w:p w14:paraId="11F595DC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Более компактный синтаксис, особенно для функций с единственным выражением (можно опустить фигурные скобки и return).</w:t>
      </w:r>
    </w:p>
    <w:p w14:paraId="1582E367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Не может быть использована как конструктор (нельзя использовать с new).</w:t>
      </w:r>
    </w:p>
    <w:p w14:paraId="595AAF06" w14:textId="77777777" w:rsidR="008E5A2F" w:rsidRPr="008E5A2F" w:rsidRDefault="008E5A2F" w:rsidP="008E5A2F">
      <w:pPr>
        <w:numPr>
          <w:ilvl w:val="0"/>
          <w:numId w:val="11"/>
        </w:numPr>
      </w:pPr>
      <w:r w:rsidRPr="008E5A2F">
        <w:rPr>
          <w:b/>
          <w:bCs/>
        </w:rPr>
        <w:t>IIFE (Immediately Invoked Function Expression)</w:t>
      </w:r>
    </w:p>
    <w:p w14:paraId="06F95366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(function() {</w:t>
      </w:r>
    </w:p>
    <w:p w14:paraId="260117D8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 xml:space="preserve">    console.log("Hello, World!");</w:t>
      </w:r>
    </w:p>
    <w:p w14:paraId="12FC7E42" w14:textId="77777777" w:rsidR="008E5A2F" w:rsidRPr="008E5A2F" w:rsidRDefault="008E5A2F" w:rsidP="008E5A2F">
      <w:pPr>
        <w:numPr>
          <w:ilvl w:val="0"/>
          <w:numId w:val="11"/>
        </w:numPr>
        <w:tabs>
          <w:tab w:val="clear" w:pos="720"/>
        </w:tabs>
      </w:pPr>
      <w:r w:rsidRPr="008E5A2F">
        <w:t>})();</w:t>
      </w:r>
    </w:p>
    <w:p w14:paraId="7B8453B5" w14:textId="77777777" w:rsidR="008E5A2F" w:rsidRPr="008E5A2F" w:rsidRDefault="008E5A2F" w:rsidP="008E5A2F">
      <w:pPr>
        <w:numPr>
          <w:ilvl w:val="1"/>
          <w:numId w:val="11"/>
        </w:numPr>
      </w:pPr>
      <w:r w:rsidRPr="008E5A2F">
        <w:rPr>
          <w:b/>
          <w:bCs/>
        </w:rPr>
        <w:t>Особенности:</w:t>
      </w:r>
    </w:p>
    <w:p w14:paraId="1E8C4DA1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Выполняется немедленно после объявления.</w:t>
      </w:r>
    </w:p>
    <w:p w14:paraId="078ACB2B" w14:textId="77777777" w:rsidR="008E5A2F" w:rsidRPr="008E5A2F" w:rsidRDefault="008E5A2F" w:rsidP="008E5A2F">
      <w:pPr>
        <w:numPr>
          <w:ilvl w:val="2"/>
          <w:numId w:val="11"/>
        </w:numPr>
      </w:pPr>
      <w:r w:rsidRPr="008E5A2F">
        <w:t>Используется для создания локальной области видимости и защиты переменных от глобального контекста.</w:t>
      </w:r>
    </w:p>
    <w:p w14:paraId="72A0F481" w14:textId="77777777" w:rsidR="008E5A2F" w:rsidRPr="008E5A2F" w:rsidRDefault="008E5A2F" w:rsidP="008E5A2F">
      <w:r w:rsidRPr="008E5A2F">
        <w:t>Каждый из этих способов имеет свои преимущества и недостатки, и знание их особенностей поможет выбрать наиболее подходящий для конкретной задачи.</w:t>
      </w:r>
    </w:p>
    <w:p w14:paraId="1B6AB6CB" w14:textId="77777777" w:rsidR="00DF5302" w:rsidRPr="008E5A2F" w:rsidRDefault="00DF5302" w:rsidP="008E5A2F"/>
    <w:sectPr w:rsidR="00DF5302" w:rsidRPr="008E5A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942418"/>
    <w:multiLevelType w:val="multilevel"/>
    <w:tmpl w:val="B44A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6"/>
  </w:num>
  <w:num w:numId="4" w16cid:durableId="1153570712">
    <w:abstractNumId w:val="7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8"/>
  </w:num>
  <w:num w:numId="9" w16cid:durableId="1021516545">
    <w:abstractNumId w:val="4"/>
  </w:num>
  <w:num w:numId="10" w16cid:durableId="1522553414">
    <w:abstractNumId w:val="5"/>
  </w:num>
  <w:num w:numId="11" w16cid:durableId="1785929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87264"/>
    <w:rsid w:val="00127B1F"/>
    <w:rsid w:val="00262CA8"/>
    <w:rsid w:val="0030589D"/>
    <w:rsid w:val="00352238"/>
    <w:rsid w:val="006C0B77"/>
    <w:rsid w:val="008242FF"/>
    <w:rsid w:val="00870751"/>
    <w:rsid w:val="008E5A2F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2025-12-06T12:57:00Z</dcterms:modified>
</cp:coreProperties>
</file>