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2C8C" w14:textId="77777777" w:rsidR="00137606" w:rsidRPr="00137606" w:rsidRDefault="00137606" w:rsidP="00137606">
      <w:pPr>
        <w:rPr>
          <w:b/>
          <w:bCs/>
        </w:rPr>
      </w:pPr>
      <w:r w:rsidRPr="00137606">
        <w:rPr>
          <w:b/>
          <w:bCs/>
        </w:rPr>
        <w:t>Какие методы адаптивной верстки существуют кроме медиа-стилей</w:t>
      </w:r>
    </w:p>
    <w:p w14:paraId="26018CFB" w14:textId="77777777" w:rsidR="00137606" w:rsidRPr="00137606" w:rsidRDefault="00137606" w:rsidP="00137606">
      <w:r w:rsidRPr="00137606">
        <w:rPr>
          <w:b/>
          <w:bCs/>
        </w:rPr>
        <w:t>Что хотят услышать интервьюеры:</w:t>
      </w:r>
    </w:p>
    <w:p w14:paraId="248A484F" w14:textId="77777777" w:rsidR="00137606" w:rsidRPr="00137606" w:rsidRDefault="00137606" w:rsidP="00137606">
      <w:r w:rsidRPr="00137606">
        <w:t>Интервьюеры ожидают, что кандидат продемонстрирует понимание методов адаптивной верстки, помимо медиа-стилей. Важно упомянуть различные техники, такие как использование относительных единиц измерения, флексбокс и гриды, а также обсудить подходы, такие как мобильный первый дизайн и прогрессивное улучшение. Кандидат должен показать, что он понимает как эти методы могут улучшить пользовательский опыт на разных устройствах.</w:t>
      </w:r>
    </w:p>
    <w:p w14:paraId="6804D158" w14:textId="77777777" w:rsidR="00137606" w:rsidRPr="00137606" w:rsidRDefault="00137606" w:rsidP="00137606">
      <w:pPr>
        <w:numPr>
          <w:ilvl w:val="0"/>
          <w:numId w:val="30"/>
        </w:numPr>
      </w:pPr>
      <w:r w:rsidRPr="00137606">
        <w:rPr>
          <w:b/>
          <w:bCs/>
        </w:rPr>
        <w:t>Относительные единицы измерения:</w:t>
      </w:r>
    </w:p>
    <w:p w14:paraId="1BE00439" w14:textId="77777777" w:rsidR="00137606" w:rsidRPr="00137606" w:rsidRDefault="00137606" w:rsidP="00137606">
      <w:pPr>
        <w:numPr>
          <w:ilvl w:val="1"/>
          <w:numId w:val="30"/>
        </w:numPr>
      </w:pPr>
      <w:r w:rsidRPr="00137606">
        <w:t>Использование единиц, таких как em, rem, %, вместо фиксированных значений (например, px). Это позволяет элементам адаптироваться к размеру шрифта и экрана.</w:t>
      </w:r>
    </w:p>
    <w:p w14:paraId="7C0EBDB8" w14:textId="77777777" w:rsidR="00137606" w:rsidRPr="00137606" w:rsidRDefault="00137606" w:rsidP="00137606">
      <w:pPr>
        <w:numPr>
          <w:ilvl w:val="0"/>
          <w:numId w:val="30"/>
        </w:numPr>
      </w:pPr>
      <w:r w:rsidRPr="00137606">
        <w:rPr>
          <w:b/>
          <w:bCs/>
        </w:rPr>
        <w:t>Флексбокс (Flexbox):</w:t>
      </w:r>
    </w:p>
    <w:p w14:paraId="5C9132D4" w14:textId="77777777" w:rsidR="00137606" w:rsidRPr="00137606" w:rsidRDefault="00137606" w:rsidP="00137606">
      <w:pPr>
        <w:numPr>
          <w:ilvl w:val="1"/>
          <w:numId w:val="30"/>
        </w:numPr>
      </w:pPr>
      <w:r w:rsidRPr="00137606">
        <w:t>CSS-модель, которая позволяет создавать гибкие и адаптивные макеты, распределяя пространство между элементами. Элементы могут изменять свои размеры и порядок в зависимости от доступного пространства.</w:t>
      </w:r>
    </w:p>
    <w:p w14:paraId="4957D9F0" w14:textId="77777777" w:rsidR="00137606" w:rsidRPr="00137606" w:rsidRDefault="00137606" w:rsidP="00137606">
      <w:pPr>
        <w:numPr>
          <w:ilvl w:val="0"/>
          <w:numId w:val="30"/>
        </w:numPr>
      </w:pPr>
      <w:r w:rsidRPr="00137606">
        <w:rPr>
          <w:b/>
          <w:bCs/>
        </w:rPr>
        <w:t>CSS Grid:</w:t>
      </w:r>
    </w:p>
    <w:p w14:paraId="4A50ADBE" w14:textId="77777777" w:rsidR="00137606" w:rsidRPr="00137606" w:rsidRDefault="00137606" w:rsidP="00137606">
      <w:pPr>
        <w:numPr>
          <w:ilvl w:val="1"/>
          <w:numId w:val="30"/>
        </w:numPr>
      </w:pPr>
      <w:r w:rsidRPr="00137606">
        <w:t>Позволяет создавать сложные сетки, которые адаптируются под разные разрешения экранов. Сетка может быть настроена для изменения числа колонок и строк в зависимости от ширины экрана.</w:t>
      </w:r>
    </w:p>
    <w:p w14:paraId="14263EE6" w14:textId="77777777" w:rsidR="00137606" w:rsidRPr="00137606" w:rsidRDefault="00137606" w:rsidP="00137606">
      <w:pPr>
        <w:numPr>
          <w:ilvl w:val="0"/>
          <w:numId w:val="30"/>
        </w:numPr>
      </w:pPr>
      <w:r w:rsidRPr="00137606">
        <w:rPr>
          <w:b/>
          <w:bCs/>
        </w:rPr>
        <w:t>Мобильный первый подход:</w:t>
      </w:r>
    </w:p>
    <w:p w14:paraId="1A47AE1C" w14:textId="77777777" w:rsidR="00137606" w:rsidRPr="00137606" w:rsidRDefault="00137606" w:rsidP="00137606">
      <w:pPr>
        <w:numPr>
          <w:ilvl w:val="1"/>
          <w:numId w:val="30"/>
        </w:numPr>
      </w:pPr>
      <w:r w:rsidRPr="00137606">
        <w:t>Начинать разработку с дизайна для мобильных устройств и постепенно добавлять дополнительные функции для более крупных экранов. Это помогает сосредоточиться на важнейших элементах интерфейса.</w:t>
      </w:r>
    </w:p>
    <w:p w14:paraId="4AEF369F" w14:textId="77777777" w:rsidR="00137606" w:rsidRPr="00137606" w:rsidRDefault="00137606" w:rsidP="00137606">
      <w:pPr>
        <w:numPr>
          <w:ilvl w:val="0"/>
          <w:numId w:val="30"/>
        </w:numPr>
      </w:pPr>
      <w:r w:rsidRPr="00137606">
        <w:rPr>
          <w:b/>
          <w:bCs/>
        </w:rPr>
        <w:t>Прогрессивное улучшение:</w:t>
      </w:r>
    </w:p>
    <w:p w14:paraId="560F526B" w14:textId="77777777" w:rsidR="00137606" w:rsidRPr="00137606" w:rsidRDefault="00137606" w:rsidP="00137606">
      <w:pPr>
        <w:numPr>
          <w:ilvl w:val="1"/>
          <w:numId w:val="30"/>
        </w:numPr>
      </w:pPr>
      <w:r w:rsidRPr="00137606">
        <w:t>Начинать с базового функционала, который будет работать на всех устройствах, и добавлять улучшения и дополнительные функции для более современных браузеров и устройств.</w:t>
      </w:r>
    </w:p>
    <w:p w14:paraId="24D9B8DA" w14:textId="77777777" w:rsidR="00137606" w:rsidRPr="00137606" w:rsidRDefault="00137606" w:rsidP="00137606">
      <w:pPr>
        <w:numPr>
          <w:ilvl w:val="0"/>
          <w:numId w:val="30"/>
        </w:numPr>
      </w:pPr>
      <w:r w:rsidRPr="00137606">
        <w:rPr>
          <w:b/>
          <w:bCs/>
        </w:rPr>
        <w:t>JavaScript для адаптивности:</w:t>
      </w:r>
    </w:p>
    <w:p w14:paraId="4F953ED6" w14:textId="77777777" w:rsidR="00137606" w:rsidRPr="00137606" w:rsidRDefault="00137606" w:rsidP="00137606">
      <w:pPr>
        <w:numPr>
          <w:ilvl w:val="1"/>
          <w:numId w:val="30"/>
        </w:numPr>
      </w:pPr>
      <w:r w:rsidRPr="00137606">
        <w:t>Использование JavaScript для динамического изменения контента или стилей в зависимости от размера экрана или устройства. Примеры включают изменение классов или стилей в зависимости от ширины окна.</w:t>
      </w:r>
    </w:p>
    <w:p w14:paraId="2B988810" w14:textId="77777777" w:rsidR="00137606" w:rsidRPr="00137606" w:rsidRDefault="00137606" w:rsidP="00137606">
      <w:pPr>
        <w:numPr>
          <w:ilvl w:val="0"/>
          <w:numId w:val="30"/>
        </w:numPr>
      </w:pPr>
      <w:r w:rsidRPr="00137606">
        <w:rPr>
          <w:b/>
          <w:bCs/>
        </w:rPr>
        <w:lastRenderedPageBreak/>
        <w:t>Картинки и медиа:</w:t>
      </w:r>
    </w:p>
    <w:p w14:paraId="15A88C02" w14:textId="77777777" w:rsidR="00137606" w:rsidRPr="00137606" w:rsidRDefault="00137606" w:rsidP="00137606">
      <w:pPr>
        <w:numPr>
          <w:ilvl w:val="1"/>
          <w:numId w:val="30"/>
        </w:numPr>
      </w:pPr>
      <w:r w:rsidRPr="00137606">
        <w:t>Использование атрибута srcset для изображений, что позволяет браузерам выбирать наиболее подходящее изображение в зависимости от разрешения экрана.</w:t>
      </w:r>
    </w:p>
    <w:p w14:paraId="1B6AB6CB" w14:textId="77777777" w:rsidR="00DF5302" w:rsidRPr="00137606" w:rsidRDefault="00DF5302" w:rsidP="00137606"/>
    <w:sectPr w:rsidR="00DF5302" w:rsidRPr="001376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F0CDC"/>
    <w:multiLevelType w:val="multilevel"/>
    <w:tmpl w:val="2040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14514960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37606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64711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2025-12-08T14:47:00Z</dcterms:modified>
</cp:coreProperties>
</file>