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BCB2" w14:textId="77777777" w:rsidR="005D54D7" w:rsidRPr="005D54D7" w:rsidRDefault="005D54D7" w:rsidP="005D54D7">
      <w:pPr>
        <w:rPr>
          <w:b/>
          <w:bCs/>
        </w:rPr>
      </w:pPr>
      <w:r w:rsidRPr="005D54D7">
        <w:rPr>
          <w:b/>
          <w:bCs/>
        </w:rPr>
        <w:t>Какие оптимизации возможны для сервер-сайт рендеринга</w:t>
      </w:r>
    </w:p>
    <w:p w14:paraId="6CF220D6" w14:textId="77777777" w:rsidR="005D54D7" w:rsidRPr="005D54D7" w:rsidRDefault="005D54D7" w:rsidP="005D54D7">
      <w:r w:rsidRPr="005D54D7">
        <w:rPr>
          <w:b/>
          <w:bCs/>
        </w:rPr>
        <w:t>Что хотят услышать интервьюеры:</w:t>
      </w:r>
      <w:r w:rsidRPr="005D54D7">
        <w:br/>
        <w:t>Интервьюеры ожидают увидеть понимание принципов сервер-сайт рендеринга (SSR) и его преимуществ, а также знания о различных методах оптимизации производительности. Кандидат должен продемонстрировать как теоретические знания, так и практический опыт в применении этих оптимизаций, а также осознание потенциальных проблем и их решений.</w:t>
      </w:r>
    </w:p>
    <w:p w14:paraId="1FE2A18A" w14:textId="77777777" w:rsidR="005D54D7" w:rsidRPr="005D54D7" w:rsidRDefault="005D54D7" w:rsidP="005D54D7">
      <w:r w:rsidRPr="005D54D7">
        <w:rPr>
          <w:b/>
          <w:bCs/>
        </w:rPr>
        <w:t>Оптимизации для сервер-сайт рендеринга:</w:t>
      </w:r>
    </w:p>
    <w:p w14:paraId="545BDEE8" w14:textId="77777777" w:rsidR="005D54D7" w:rsidRPr="005D54D7" w:rsidRDefault="005D54D7" w:rsidP="005D54D7">
      <w:pPr>
        <w:numPr>
          <w:ilvl w:val="0"/>
          <w:numId w:val="12"/>
        </w:numPr>
      </w:pPr>
      <w:r w:rsidRPr="005D54D7">
        <w:rPr>
          <w:b/>
          <w:bCs/>
        </w:rPr>
        <w:t>Кэширование:</w:t>
      </w:r>
    </w:p>
    <w:p w14:paraId="638357D3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Используйте кэширование на уровне сервера для хранения результатов рендеринга страниц. Это позволяет избежать повторного рендеринга для одинаковых запросов.</w:t>
      </w:r>
    </w:p>
    <w:p w14:paraId="40CD28EC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rPr>
          <w:b/>
          <w:bCs/>
        </w:rPr>
        <w:t>Пример:</w:t>
      </w:r>
      <w:r w:rsidRPr="005D54D7">
        <w:t> Использование Redis или Memcached для хранения HTML-кода.</w:t>
      </w:r>
    </w:p>
    <w:p w14:paraId="19A7B576" w14:textId="77777777" w:rsidR="005D54D7" w:rsidRPr="005D54D7" w:rsidRDefault="005D54D7" w:rsidP="005D54D7">
      <w:pPr>
        <w:numPr>
          <w:ilvl w:val="0"/>
          <w:numId w:val="12"/>
        </w:numPr>
      </w:pPr>
      <w:r w:rsidRPr="005D54D7">
        <w:rPr>
          <w:b/>
          <w:bCs/>
        </w:rPr>
        <w:t>Сжатие и Минификация:</w:t>
      </w:r>
    </w:p>
    <w:p w14:paraId="51E92D88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Применяйте сжатие (например, Gzip) для уменьшения размера передаваемых данных.</w:t>
      </w:r>
    </w:p>
    <w:p w14:paraId="7984A70D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Минифицируйте CSS и JavaScript, чтобы снизить время загрузки.</w:t>
      </w:r>
    </w:p>
    <w:p w14:paraId="71098618" w14:textId="77777777" w:rsidR="005D54D7" w:rsidRPr="005D54D7" w:rsidRDefault="005D54D7" w:rsidP="005D54D7">
      <w:pPr>
        <w:numPr>
          <w:ilvl w:val="0"/>
          <w:numId w:val="12"/>
        </w:numPr>
      </w:pPr>
      <w:r w:rsidRPr="005D54D7">
        <w:rPr>
          <w:b/>
          <w:bCs/>
        </w:rPr>
        <w:t>Предрендеринг:</w:t>
      </w:r>
    </w:p>
    <w:p w14:paraId="156A47F9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Используйте технологии предрендеринга для статических страниц, которые не меняются часто, чтобы ускорить их загрузку.</w:t>
      </w:r>
    </w:p>
    <w:p w14:paraId="2957DBAC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rPr>
          <w:b/>
          <w:bCs/>
        </w:rPr>
        <w:t>Пример:</w:t>
      </w:r>
      <w:r w:rsidRPr="005D54D7">
        <w:t> Использование инструментов вроде Prerender.io.</w:t>
      </w:r>
    </w:p>
    <w:p w14:paraId="2A932283" w14:textId="77777777" w:rsidR="005D54D7" w:rsidRPr="005D54D7" w:rsidRDefault="005D54D7" w:rsidP="005D54D7">
      <w:pPr>
        <w:numPr>
          <w:ilvl w:val="0"/>
          <w:numId w:val="12"/>
        </w:numPr>
      </w:pPr>
      <w:r w:rsidRPr="005D54D7">
        <w:rPr>
          <w:b/>
          <w:bCs/>
        </w:rPr>
        <w:t>Lazy Loading:</w:t>
      </w:r>
    </w:p>
    <w:p w14:paraId="699FCAF0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Реализуйте ленивую загрузку ресурсов (например, изображений и видеозаписей), чтобы уменьшить начальную нагрузку на страницу.</w:t>
      </w:r>
    </w:p>
    <w:p w14:paraId="323940BD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rPr>
          <w:b/>
          <w:bCs/>
        </w:rPr>
        <w:t>Пример:</w:t>
      </w:r>
      <w:r w:rsidRPr="005D54D7">
        <w:t> Загружайте изображения только при прокрутке к ним.</w:t>
      </w:r>
    </w:p>
    <w:p w14:paraId="59756D8C" w14:textId="77777777" w:rsidR="005D54D7" w:rsidRPr="005D54D7" w:rsidRDefault="005D54D7" w:rsidP="005D54D7">
      <w:pPr>
        <w:numPr>
          <w:ilvl w:val="0"/>
          <w:numId w:val="12"/>
        </w:numPr>
      </w:pPr>
      <w:r w:rsidRPr="005D54D7">
        <w:rPr>
          <w:b/>
          <w:bCs/>
        </w:rPr>
        <w:t>Оптимизация запросов к базе данных:</w:t>
      </w:r>
    </w:p>
    <w:p w14:paraId="08F87A5D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Минимизируйте количество запросов к БД и используйте индексы для ускорения выборки данных.</w:t>
      </w:r>
    </w:p>
    <w:p w14:paraId="3F7B07D8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Применяйте методы пагинации для больших наборов данных.</w:t>
      </w:r>
    </w:p>
    <w:p w14:paraId="6DE8BCF0" w14:textId="77777777" w:rsidR="005D54D7" w:rsidRPr="005D54D7" w:rsidRDefault="005D54D7" w:rsidP="005D54D7">
      <w:pPr>
        <w:numPr>
          <w:ilvl w:val="0"/>
          <w:numId w:val="12"/>
        </w:numPr>
      </w:pPr>
      <w:r w:rsidRPr="005D54D7">
        <w:rPr>
          <w:b/>
          <w:bCs/>
        </w:rPr>
        <w:t>Использование CDN:</w:t>
      </w:r>
    </w:p>
    <w:p w14:paraId="14A52A5E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Размещайте статические ресурсы (изображения, CSS и JS) на CDN, чтобы уменьшить задержки и ускорить загрузку.</w:t>
      </w:r>
    </w:p>
    <w:p w14:paraId="1F571046" w14:textId="77777777" w:rsidR="005D54D7" w:rsidRPr="005D54D7" w:rsidRDefault="005D54D7" w:rsidP="005D54D7">
      <w:pPr>
        <w:numPr>
          <w:ilvl w:val="0"/>
          <w:numId w:val="12"/>
        </w:numPr>
      </w:pPr>
      <w:r w:rsidRPr="005D54D7">
        <w:rPr>
          <w:b/>
          <w:bCs/>
        </w:rPr>
        <w:lastRenderedPageBreak/>
        <w:t>Анализ и мониторинг производительности:</w:t>
      </w:r>
    </w:p>
    <w:p w14:paraId="6A1802C7" w14:textId="77777777" w:rsidR="005D54D7" w:rsidRPr="005D54D7" w:rsidRDefault="005D54D7" w:rsidP="005D54D7">
      <w:pPr>
        <w:numPr>
          <w:ilvl w:val="1"/>
          <w:numId w:val="12"/>
        </w:numPr>
      </w:pPr>
      <w:r w:rsidRPr="005D54D7">
        <w:t>Используйте инструменты мониторинга (например, New Relic или Google Lighthouse) для регулярного анализа производительности и выявления узких мест.</w:t>
      </w:r>
    </w:p>
    <w:p w14:paraId="1B6AB6CB" w14:textId="77777777" w:rsidR="00DF5302" w:rsidRPr="005D54D7" w:rsidRDefault="00DF5302" w:rsidP="005D54D7"/>
    <w:sectPr w:rsidR="00DF5302" w:rsidRPr="005D54D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DB6900"/>
    <w:multiLevelType w:val="multilevel"/>
    <w:tmpl w:val="CB10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77643708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D54D7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3BE5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2025-12-07T09:35:00Z</dcterms:modified>
</cp:coreProperties>
</file>