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7D6F" w14:textId="77777777" w:rsidR="003D224A" w:rsidRPr="003D224A" w:rsidRDefault="003D224A" w:rsidP="003D224A">
      <w:pPr>
        <w:rPr>
          <w:b/>
          <w:bCs/>
        </w:rPr>
      </w:pPr>
      <w:r w:rsidRPr="003D224A">
        <w:rPr>
          <w:b/>
          <w:bCs/>
        </w:rPr>
        <w:t>Какова стратегия использования React хуков и когда их применять</w:t>
      </w:r>
    </w:p>
    <w:p w14:paraId="0644824E" w14:textId="77777777" w:rsidR="003D224A" w:rsidRPr="003D224A" w:rsidRDefault="003D224A" w:rsidP="003D224A">
      <w:r w:rsidRPr="003D224A">
        <w:rPr>
          <w:b/>
          <w:bCs/>
        </w:rPr>
        <w:t>Что хотят услышать интервьюеры:</w:t>
      </w:r>
      <w:r w:rsidRPr="003D224A">
        <w:br/>
        <w:t>Интервьюеры ожидают от кандидата понимания концепции хуков в React, их преимуществ по сравнению с классическими компонентами, а также практического опыта их применения. Важно упомянуть о том, когда и какие хуки использовать, а также продемонстрировать знание best practices и потенциальные проблемы, связанные с хуками.</w:t>
      </w:r>
    </w:p>
    <w:p w14:paraId="0D479E57" w14:textId="77777777" w:rsidR="003D224A" w:rsidRPr="003D224A" w:rsidRDefault="003D224A" w:rsidP="003D224A">
      <w:pPr>
        <w:rPr>
          <w:b/>
          <w:bCs/>
        </w:rPr>
      </w:pPr>
      <w:r w:rsidRPr="003D224A">
        <w:rPr>
          <w:b/>
          <w:bCs/>
        </w:rPr>
        <w:t>Стратегия использования React хуков</w:t>
      </w:r>
    </w:p>
    <w:p w14:paraId="0F922555" w14:textId="77777777" w:rsidR="003D224A" w:rsidRPr="003D224A" w:rsidRDefault="003D224A" w:rsidP="003D224A">
      <w:pPr>
        <w:numPr>
          <w:ilvl w:val="0"/>
          <w:numId w:val="30"/>
        </w:numPr>
      </w:pPr>
      <w:r w:rsidRPr="003D224A">
        <w:rPr>
          <w:b/>
          <w:bCs/>
        </w:rPr>
        <w:t>Понимание хуков:</w:t>
      </w:r>
    </w:p>
    <w:p w14:paraId="74AEEA6B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Хуки в React — это функции, которые позволяют использовать состояние и другие функции React без написания классов.</w:t>
      </w:r>
    </w:p>
    <w:p w14:paraId="75640214" w14:textId="77777777" w:rsidR="003D224A" w:rsidRPr="003D224A" w:rsidRDefault="003D224A" w:rsidP="003D224A">
      <w:pPr>
        <w:numPr>
          <w:ilvl w:val="1"/>
          <w:numId w:val="30"/>
        </w:numPr>
        <w:rPr>
          <w:lang w:val="en-US"/>
        </w:rPr>
      </w:pPr>
      <w:r w:rsidRPr="003D224A">
        <w:t>Примеры</w:t>
      </w:r>
      <w:r w:rsidRPr="003D224A">
        <w:rPr>
          <w:lang w:val="en-US"/>
        </w:rPr>
        <w:t xml:space="preserve"> </w:t>
      </w:r>
      <w:r w:rsidRPr="003D224A">
        <w:t>хуков</w:t>
      </w:r>
      <w:r w:rsidRPr="003D224A">
        <w:rPr>
          <w:lang w:val="en-US"/>
        </w:rPr>
        <w:t xml:space="preserve">: useState, useEffect, useContext, useReducer, </w:t>
      </w:r>
      <w:r w:rsidRPr="003D224A">
        <w:t>и</w:t>
      </w:r>
      <w:r w:rsidRPr="003D224A">
        <w:rPr>
          <w:lang w:val="en-US"/>
        </w:rPr>
        <w:t xml:space="preserve"> </w:t>
      </w:r>
      <w:r w:rsidRPr="003D224A">
        <w:t>кастомные</w:t>
      </w:r>
      <w:r w:rsidRPr="003D224A">
        <w:rPr>
          <w:lang w:val="en-US"/>
        </w:rPr>
        <w:t xml:space="preserve"> </w:t>
      </w:r>
      <w:r w:rsidRPr="003D224A">
        <w:t>хуки</w:t>
      </w:r>
      <w:r w:rsidRPr="003D224A">
        <w:rPr>
          <w:lang w:val="en-US"/>
        </w:rPr>
        <w:t>.</w:t>
      </w:r>
    </w:p>
    <w:p w14:paraId="18B0B92C" w14:textId="77777777" w:rsidR="003D224A" w:rsidRPr="003D224A" w:rsidRDefault="003D224A" w:rsidP="003D224A">
      <w:pPr>
        <w:numPr>
          <w:ilvl w:val="0"/>
          <w:numId w:val="30"/>
        </w:numPr>
      </w:pPr>
      <w:r w:rsidRPr="003D224A">
        <w:rPr>
          <w:b/>
          <w:bCs/>
        </w:rPr>
        <w:t>Когда применять хуки:</w:t>
      </w:r>
    </w:p>
    <w:p w14:paraId="4EBC82DB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Используйте хуки, когда необходимо управлять состоянием или побочными эффектами в функциональных компонентах.</w:t>
      </w:r>
    </w:p>
    <w:p w14:paraId="30F4FC67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Применяйте хуки для упрощения логики компонентов, разделения кода и повторного использования логики (например, создание кастомных хуков).</w:t>
      </w:r>
    </w:p>
    <w:p w14:paraId="4183C406" w14:textId="77777777" w:rsidR="003D224A" w:rsidRPr="003D224A" w:rsidRDefault="003D224A" w:rsidP="003D224A">
      <w:pPr>
        <w:numPr>
          <w:ilvl w:val="0"/>
          <w:numId w:val="30"/>
        </w:numPr>
      </w:pPr>
      <w:r w:rsidRPr="003D224A">
        <w:rPr>
          <w:b/>
          <w:bCs/>
        </w:rPr>
        <w:t>Преимущества хуков:</w:t>
      </w:r>
    </w:p>
    <w:p w14:paraId="7703F464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rPr>
          <w:b/>
          <w:bCs/>
        </w:rPr>
        <w:t>Упрощение кода:</w:t>
      </w:r>
      <w:r w:rsidRPr="003D224A">
        <w:t> Хуки позволяют избежать создания классов, уменьшив количество кода и повысив читаемость.</w:t>
      </w:r>
    </w:p>
    <w:p w14:paraId="6DC394D7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rPr>
          <w:b/>
          <w:bCs/>
        </w:rPr>
        <w:t>Переиспользование логики:</w:t>
      </w:r>
      <w:r w:rsidRPr="003D224A">
        <w:t> Кастомные хуки позволяют легко делиться логикой между компонентами.</w:t>
      </w:r>
    </w:p>
    <w:p w14:paraId="0331E755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rPr>
          <w:b/>
          <w:bCs/>
        </w:rPr>
        <w:t>Легкость тестирования:</w:t>
      </w:r>
      <w:r w:rsidRPr="003D224A">
        <w:t> Функциональные компоненты с хуками легче тестировать по сравнению с классами.</w:t>
      </w:r>
    </w:p>
    <w:p w14:paraId="2C8458A9" w14:textId="77777777" w:rsidR="003D224A" w:rsidRPr="003D224A" w:rsidRDefault="003D224A" w:rsidP="003D224A">
      <w:pPr>
        <w:numPr>
          <w:ilvl w:val="0"/>
          <w:numId w:val="30"/>
        </w:numPr>
      </w:pPr>
      <w:r w:rsidRPr="003D224A">
        <w:rPr>
          <w:b/>
          <w:bCs/>
        </w:rPr>
        <w:t>Best practices:</w:t>
      </w:r>
    </w:p>
    <w:p w14:paraId="6C4A0863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Следуйте правилам хуков: вызывайте хуки только на верхнем уровне и только в функциональных компонентах.</w:t>
      </w:r>
    </w:p>
    <w:p w14:paraId="6F30A942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Используйте useEffect для управления побочными эффектами, например, для получения данных или подписок.</w:t>
      </w:r>
    </w:p>
    <w:p w14:paraId="38DA4D60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Избегайте использования хуков внутри циклов, условий или вложенных функций.</w:t>
      </w:r>
    </w:p>
    <w:p w14:paraId="29D73438" w14:textId="77777777" w:rsidR="003D224A" w:rsidRPr="003D224A" w:rsidRDefault="003D224A" w:rsidP="003D224A">
      <w:pPr>
        <w:numPr>
          <w:ilvl w:val="0"/>
          <w:numId w:val="30"/>
        </w:numPr>
      </w:pPr>
      <w:r w:rsidRPr="003D224A">
        <w:rPr>
          <w:b/>
          <w:bCs/>
        </w:rPr>
        <w:t>Потенциальные проблемы:</w:t>
      </w:r>
    </w:p>
    <w:p w14:paraId="3FFB01BD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t>Избыточные рендеры при неправильном использовании useEffect.</w:t>
      </w:r>
    </w:p>
    <w:p w14:paraId="1B7E8EBF" w14:textId="77777777" w:rsidR="003D224A" w:rsidRPr="003D224A" w:rsidRDefault="003D224A" w:rsidP="003D224A">
      <w:pPr>
        <w:numPr>
          <w:ilvl w:val="1"/>
          <w:numId w:val="30"/>
        </w:numPr>
      </w:pPr>
      <w:r w:rsidRPr="003D224A">
        <w:lastRenderedPageBreak/>
        <w:t>Сложность в управлении зависимостями в хуках, особенно в случае многократного использования useEffect или useCallback.</w:t>
      </w:r>
    </w:p>
    <w:p w14:paraId="1B6AB6CB" w14:textId="77777777" w:rsidR="00DF5302" w:rsidRPr="003D224A" w:rsidRDefault="00DF5302" w:rsidP="003D224A"/>
    <w:sectPr w:rsidR="00DF5302" w:rsidRPr="003D22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CB4486"/>
    <w:multiLevelType w:val="multilevel"/>
    <w:tmpl w:val="0D3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685352835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224A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2F1B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2025-12-08T14:30:00Z</dcterms:modified>
</cp:coreProperties>
</file>