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F16B" w14:textId="77777777" w:rsidR="00AB6F4D" w:rsidRPr="00AB6F4D" w:rsidRDefault="00AB6F4D" w:rsidP="00AB6F4D">
      <w:pPr>
        <w:rPr>
          <w:b/>
          <w:bCs/>
        </w:rPr>
      </w:pPr>
      <w:r w:rsidRPr="00AB6F4D">
        <w:rPr>
          <w:b/>
          <w:bCs/>
        </w:rPr>
        <w:t>Когда стоит хранить состояние внутри дочернего компонента вместо родителя с учетом бизнес-логики</w:t>
      </w:r>
    </w:p>
    <w:p w14:paraId="19A4E57E" w14:textId="77777777" w:rsidR="00AB6F4D" w:rsidRPr="00AB6F4D" w:rsidRDefault="00AB6F4D" w:rsidP="00AB6F4D">
      <w:r w:rsidRPr="00AB6F4D">
        <w:rPr>
          <w:b/>
          <w:bCs/>
        </w:rPr>
        <w:t>Что хотят услышать интервьюеры:</w:t>
      </w:r>
      <w:r w:rsidRPr="00AB6F4D">
        <w:br/>
        <w:t>Интервьюеры ожидают, что кандидат продемонстрирует понимание концепции управления состоянием в React, а также сможет объяснить, когда целесообразно хранить состояние в дочернем компоненте вместо родительского. Важно упомянуть о принципах, таких как "подъем состояния" (lifting state up), а также о случаях, когда изоляция состояния в дочернем компоненте может упростить логику и улучшить производительность.</w:t>
      </w:r>
    </w:p>
    <w:p w14:paraId="6604CCC4" w14:textId="77777777" w:rsidR="00AB6F4D" w:rsidRPr="00AB6F4D" w:rsidRDefault="00AB6F4D" w:rsidP="00AB6F4D">
      <w:r w:rsidRPr="00AB6F4D">
        <w:rPr>
          <w:b/>
          <w:bCs/>
        </w:rPr>
        <w:t>Структурированный ответ:</w:t>
      </w:r>
    </w:p>
    <w:p w14:paraId="61306BAB" w14:textId="77777777" w:rsidR="00AB6F4D" w:rsidRPr="00AB6F4D" w:rsidRDefault="00AB6F4D" w:rsidP="00AB6F4D">
      <w:pPr>
        <w:numPr>
          <w:ilvl w:val="0"/>
          <w:numId w:val="26"/>
        </w:numPr>
      </w:pPr>
      <w:r w:rsidRPr="00AB6F4D">
        <w:rPr>
          <w:b/>
          <w:bCs/>
        </w:rPr>
        <w:t>Ситуации для хранения состояния в дочернем компоненте:</w:t>
      </w:r>
    </w:p>
    <w:p w14:paraId="199F719D" w14:textId="77777777" w:rsidR="00AB6F4D" w:rsidRPr="00AB6F4D" w:rsidRDefault="00AB6F4D" w:rsidP="00AB6F4D">
      <w:pPr>
        <w:numPr>
          <w:ilvl w:val="1"/>
          <w:numId w:val="26"/>
        </w:numPr>
      </w:pPr>
      <w:r w:rsidRPr="00AB6F4D">
        <w:rPr>
          <w:b/>
          <w:bCs/>
        </w:rPr>
        <w:t>Изоляция логики:</w:t>
      </w:r>
      <w:r w:rsidRPr="00AB6F4D">
        <w:t> Если состояние связано только с конкретным дочерним компонентом и не требуется родителям, лучше хранить его локально. Например, форма, которая управляет состоянием ввода, может хранить данные только внутри себя.</w:t>
      </w:r>
    </w:p>
    <w:p w14:paraId="14D65C7E" w14:textId="77777777" w:rsidR="00AB6F4D" w:rsidRPr="00AB6F4D" w:rsidRDefault="00AB6F4D" w:rsidP="00AB6F4D">
      <w:pPr>
        <w:numPr>
          <w:ilvl w:val="1"/>
          <w:numId w:val="26"/>
        </w:numPr>
      </w:pPr>
      <w:r w:rsidRPr="00AB6F4D">
        <w:rPr>
          <w:b/>
          <w:bCs/>
        </w:rPr>
        <w:t>Повторное использование компонентов:</w:t>
      </w:r>
      <w:r w:rsidRPr="00AB6F4D">
        <w:t> Когда дочерний компонент может быть повторно использован в разных местах приложения с разными состояниями, локальное хранение состояния упрощает его использование.</w:t>
      </w:r>
    </w:p>
    <w:p w14:paraId="7EA71A0C" w14:textId="77777777" w:rsidR="00AB6F4D" w:rsidRPr="00AB6F4D" w:rsidRDefault="00AB6F4D" w:rsidP="00AB6F4D">
      <w:pPr>
        <w:numPr>
          <w:ilvl w:val="1"/>
          <w:numId w:val="26"/>
        </w:numPr>
      </w:pPr>
      <w:r w:rsidRPr="00AB6F4D">
        <w:rPr>
          <w:b/>
          <w:bCs/>
        </w:rPr>
        <w:t>Упрощение родительских компонентов:</w:t>
      </w:r>
      <w:r w:rsidRPr="00AB6F4D">
        <w:t> Если состояние не должно влиять на родительский компонент, его хранение в дочернем приведет к более чистому коду и уменьшит количество пропсов.</w:t>
      </w:r>
    </w:p>
    <w:p w14:paraId="6B9F3B1D" w14:textId="77777777" w:rsidR="00AB6F4D" w:rsidRPr="00AB6F4D" w:rsidRDefault="00AB6F4D" w:rsidP="00AB6F4D">
      <w:pPr>
        <w:numPr>
          <w:ilvl w:val="0"/>
          <w:numId w:val="26"/>
        </w:numPr>
      </w:pPr>
      <w:r w:rsidRPr="00AB6F4D">
        <w:rPr>
          <w:b/>
          <w:bCs/>
        </w:rPr>
        <w:t>Примеры:</w:t>
      </w:r>
    </w:p>
    <w:p w14:paraId="56ABB202" w14:textId="77777777" w:rsidR="00AB6F4D" w:rsidRPr="00AB6F4D" w:rsidRDefault="00AB6F4D" w:rsidP="00AB6F4D">
      <w:pPr>
        <w:numPr>
          <w:ilvl w:val="1"/>
          <w:numId w:val="26"/>
        </w:numPr>
      </w:pPr>
      <w:r w:rsidRPr="00AB6F4D">
        <w:rPr>
          <w:b/>
          <w:bCs/>
        </w:rPr>
        <w:t>Форма:</w:t>
      </w:r>
      <w:r w:rsidRPr="00AB6F4D">
        <w:t> Если у вас есть форма, которая проверяет вводимые данные, состояние валидации может храниться внутри этой формы. Это позволит избежать ненужных перерисовок родительского компонента.</w:t>
      </w:r>
    </w:p>
    <w:p w14:paraId="13D8D4EA" w14:textId="77777777" w:rsidR="00AB6F4D" w:rsidRPr="00AB6F4D" w:rsidRDefault="00AB6F4D" w:rsidP="00AB6F4D">
      <w:pPr>
        <w:numPr>
          <w:ilvl w:val="1"/>
          <w:numId w:val="26"/>
        </w:numPr>
      </w:pPr>
      <w:r w:rsidRPr="00AB6F4D">
        <w:rPr>
          <w:b/>
          <w:bCs/>
        </w:rPr>
        <w:t>Таблица:</w:t>
      </w:r>
      <w:r w:rsidRPr="00AB6F4D">
        <w:t> В таблице, где каждая строка может иметь свое состояние (например, открыто/закрыто), лучше управлять этим состоянием внутри каждой строки, а не передавать его через родительский компонент.</w:t>
      </w:r>
    </w:p>
    <w:p w14:paraId="006CD4DA" w14:textId="77777777" w:rsidR="00AB6F4D" w:rsidRPr="00AB6F4D" w:rsidRDefault="00AB6F4D" w:rsidP="00AB6F4D">
      <w:pPr>
        <w:numPr>
          <w:ilvl w:val="0"/>
          <w:numId w:val="26"/>
        </w:numPr>
      </w:pPr>
      <w:r w:rsidRPr="00AB6F4D">
        <w:rPr>
          <w:b/>
          <w:bCs/>
        </w:rPr>
        <w:t>Заключение:</w:t>
      </w:r>
    </w:p>
    <w:p w14:paraId="6A2E5961" w14:textId="77777777" w:rsidR="00AB6F4D" w:rsidRPr="00AB6F4D" w:rsidRDefault="00AB6F4D" w:rsidP="00AB6F4D">
      <w:pPr>
        <w:numPr>
          <w:ilvl w:val="1"/>
          <w:numId w:val="26"/>
        </w:numPr>
      </w:pPr>
      <w:r w:rsidRPr="00AB6F4D">
        <w:t>Хранение состояния в дочернем компоненте может быть полезным для улучшения читаемости и производительности приложения. Важно учитывать, что если состояние необходимо для нескольких компонентов, его следует поднимать выше по иерархии.</w:t>
      </w:r>
    </w:p>
    <w:p w14:paraId="1B6AB6CB" w14:textId="77777777" w:rsidR="00DF5302" w:rsidRPr="00AB6F4D" w:rsidRDefault="00DF5302" w:rsidP="00AB6F4D"/>
    <w:sectPr w:rsidR="00DF5302" w:rsidRPr="00AB6F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1825CC"/>
    <w:multiLevelType w:val="multilevel"/>
    <w:tmpl w:val="6C5C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276955369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9001A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B6F4D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2025-12-08T12:31:00Z</dcterms:modified>
</cp:coreProperties>
</file>